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62" w:rsidRDefault="00BF1AAA" w:rsidP="0021344C">
      <w:pPr>
        <w:spacing w:after="0"/>
        <w:jc w:val="center"/>
        <w:rPr>
          <w:b/>
          <w:sz w:val="28"/>
          <w:szCs w:val="28"/>
        </w:rPr>
      </w:pPr>
      <w:r w:rsidRPr="00F70417">
        <w:rPr>
          <w:b/>
          <w:sz w:val="28"/>
          <w:szCs w:val="28"/>
        </w:rPr>
        <w:t>Treasurer Report</w:t>
      </w:r>
    </w:p>
    <w:p w:rsidR="0021344C" w:rsidRPr="0021344C" w:rsidRDefault="0021344C" w:rsidP="00C9682D">
      <w:pPr>
        <w:jc w:val="center"/>
        <w:rPr>
          <w:sz w:val="24"/>
          <w:szCs w:val="24"/>
        </w:rPr>
      </w:pPr>
      <w:r w:rsidRPr="0021344C">
        <w:rPr>
          <w:sz w:val="24"/>
          <w:szCs w:val="24"/>
        </w:rPr>
        <w:t>Tim Hagan</w:t>
      </w:r>
    </w:p>
    <w:p w:rsidR="00BF1AAA" w:rsidRPr="0021344C" w:rsidRDefault="00163EAF" w:rsidP="00E90FF4">
      <w:pPr>
        <w:jc w:val="both"/>
        <w:rPr>
          <w:sz w:val="24"/>
          <w:szCs w:val="24"/>
        </w:rPr>
      </w:pPr>
      <w:r w:rsidRPr="0021344C">
        <w:rPr>
          <w:sz w:val="24"/>
          <w:szCs w:val="24"/>
        </w:rPr>
        <w:t>The June End-of-Month Financial Reports are attached. The reports show that the Total Support and Revenues are above the budgeted amount</w:t>
      </w:r>
      <w:r w:rsidR="00E90FF4">
        <w:rPr>
          <w:sz w:val="24"/>
          <w:szCs w:val="24"/>
        </w:rPr>
        <w:t>, and there is less</w:t>
      </w:r>
      <w:r w:rsidR="00850831">
        <w:rPr>
          <w:sz w:val="24"/>
          <w:szCs w:val="24"/>
        </w:rPr>
        <w:t xml:space="preserve"> of a</w:t>
      </w:r>
      <w:r w:rsidR="00E90FF4">
        <w:rPr>
          <w:sz w:val="24"/>
          <w:szCs w:val="24"/>
        </w:rPr>
        <w:t xml:space="preserve"> decline from last year compared to other post-Presidential election years</w:t>
      </w:r>
      <w:r w:rsidRPr="0021344C">
        <w:rPr>
          <w:sz w:val="24"/>
          <w:szCs w:val="24"/>
        </w:rPr>
        <w:t xml:space="preserve">. However, the portion </w:t>
      </w:r>
      <w:r w:rsidR="00C9682D" w:rsidRPr="0021344C">
        <w:rPr>
          <w:sz w:val="24"/>
          <w:szCs w:val="24"/>
        </w:rPr>
        <w:t xml:space="preserve">of donations </w:t>
      </w:r>
      <w:r w:rsidRPr="0021344C">
        <w:rPr>
          <w:sz w:val="24"/>
          <w:szCs w:val="24"/>
        </w:rPr>
        <w:t xml:space="preserve">for </w:t>
      </w:r>
      <w:r w:rsidR="00C9682D" w:rsidRPr="0021344C">
        <w:rPr>
          <w:sz w:val="24"/>
          <w:szCs w:val="24"/>
        </w:rPr>
        <w:t>unrestricted funds</w:t>
      </w:r>
      <w:r w:rsidRPr="0021344C">
        <w:rPr>
          <w:sz w:val="24"/>
          <w:szCs w:val="24"/>
        </w:rPr>
        <w:t xml:space="preserve"> is running</w:t>
      </w:r>
      <w:r w:rsidR="00E90FF4">
        <w:rPr>
          <w:sz w:val="24"/>
          <w:szCs w:val="24"/>
        </w:rPr>
        <w:t xml:space="preserve"> $126,337</w:t>
      </w:r>
      <w:r w:rsidRPr="0021344C">
        <w:rPr>
          <w:sz w:val="24"/>
          <w:szCs w:val="24"/>
        </w:rPr>
        <w:t xml:space="preserve"> below budget.</w:t>
      </w:r>
      <w:r w:rsidR="00246714" w:rsidRPr="0021344C">
        <w:rPr>
          <w:sz w:val="24"/>
          <w:szCs w:val="24"/>
        </w:rPr>
        <w:t xml:space="preserve"> Expenses are also below budget, so the </w:t>
      </w:r>
      <w:r w:rsidR="00EE3FBB" w:rsidRPr="0021344C">
        <w:rPr>
          <w:sz w:val="24"/>
          <w:szCs w:val="24"/>
        </w:rPr>
        <w:t xml:space="preserve">unrestricted funds </w:t>
      </w:r>
      <w:r w:rsidR="00037DC6">
        <w:rPr>
          <w:sz w:val="24"/>
          <w:szCs w:val="24"/>
        </w:rPr>
        <w:t>remain</w:t>
      </w:r>
      <w:r w:rsidR="00EE3FBB" w:rsidRPr="0021344C">
        <w:rPr>
          <w:sz w:val="24"/>
          <w:szCs w:val="24"/>
        </w:rPr>
        <w:t xml:space="preserve"> above the reserve requirement. General Fundraising was higher in June</w:t>
      </w:r>
      <w:r w:rsidR="00037DC6">
        <w:rPr>
          <w:sz w:val="24"/>
          <w:szCs w:val="24"/>
        </w:rPr>
        <w:t xml:space="preserve"> ($85,059)</w:t>
      </w:r>
      <w:r w:rsidR="00EE3FBB" w:rsidRPr="0021344C">
        <w:rPr>
          <w:sz w:val="24"/>
          <w:szCs w:val="24"/>
        </w:rPr>
        <w:t xml:space="preserve"> compared to the previous four months</w:t>
      </w:r>
      <w:r w:rsidR="00037DC6">
        <w:rPr>
          <w:sz w:val="24"/>
          <w:szCs w:val="24"/>
        </w:rPr>
        <w:t xml:space="preserve"> (average $70,765)</w:t>
      </w:r>
      <w:r w:rsidR="00EE3FBB" w:rsidRPr="0021344C">
        <w:rPr>
          <w:sz w:val="24"/>
          <w:szCs w:val="24"/>
        </w:rPr>
        <w:t>, and I expect it to continue to increase assuming another person is hired to headquarters, giving more time for fundraising.</w:t>
      </w:r>
      <w:r w:rsidRPr="0021344C">
        <w:rPr>
          <w:sz w:val="24"/>
          <w:szCs w:val="24"/>
        </w:rPr>
        <w:t xml:space="preserve"> </w:t>
      </w:r>
      <w:r w:rsidR="00C9682D" w:rsidRPr="0021344C">
        <w:rPr>
          <w:sz w:val="24"/>
          <w:szCs w:val="24"/>
        </w:rPr>
        <w:t>I am not concerned yet, but will keep an eye on</w:t>
      </w:r>
      <w:r w:rsidR="00C72B77" w:rsidRPr="0021344C">
        <w:rPr>
          <w:sz w:val="24"/>
          <w:szCs w:val="24"/>
        </w:rPr>
        <w:t xml:space="preserve"> the numbers.</w:t>
      </w:r>
      <w:r w:rsidR="00C9682D" w:rsidRPr="0021344C">
        <w:rPr>
          <w:sz w:val="24"/>
          <w:szCs w:val="24"/>
        </w:rPr>
        <w:t xml:space="preserve"> </w:t>
      </w:r>
    </w:p>
    <w:p w:rsidR="00C9682D" w:rsidRPr="0021344C" w:rsidRDefault="00C9682D" w:rsidP="00E90FF4">
      <w:pPr>
        <w:jc w:val="center"/>
        <w:rPr>
          <w:b/>
          <w:sz w:val="24"/>
          <w:szCs w:val="24"/>
        </w:rPr>
      </w:pPr>
      <w:r w:rsidRPr="0021344C">
        <w:rPr>
          <w:b/>
          <w:sz w:val="24"/>
          <w:szCs w:val="24"/>
        </w:rPr>
        <w:t>Budget Adjustment</w:t>
      </w:r>
      <w:r w:rsidR="00C72B77" w:rsidRPr="0021344C">
        <w:rPr>
          <w:b/>
          <w:sz w:val="24"/>
          <w:szCs w:val="24"/>
        </w:rPr>
        <w:t>s</w:t>
      </w:r>
    </w:p>
    <w:p w:rsidR="00C9682D" w:rsidRPr="0021344C" w:rsidRDefault="00C9682D" w:rsidP="00E90FF4">
      <w:pPr>
        <w:jc w:val="both"/>
        <w:rPr>
          <w:sz w:val="24"/>
          <w:szCs w:val="24"/>
        </w:rPr>
      </w:pPr>
      <w:r w:rsidRPr="0021344C">
        <w:rPr>
          <w:sz w:val="24"/>
          <w:szCs w:val="24"/>
        </w:rPr>
        <w:t>The lawsuit was budgeted for $4500, but cost $5904, causing litigation to be over budget.</w:t>
      </w:r>
      <w:r w:rsidR="00F70417" w:rsidRPr="0021344C">
        <w:rPr>
          <w:sz w:val="24"/>
          <w:szCs w:val="24"/>
        </w:rPr>
        <w:t xml:space="preserve"> New postal regulations and postage increases add about $2500 to the cost of each issue of LP News.</w:t>
      </w:r>
      <w:r w:rsidR="00CA4B7B" w:rsidRPr="0021344C">
        <w:rPr>
          <w:sz w:val="24"/>
          <w:szCs w:val="24"/>
        </w:rPr>
        <w:t xml:space="preserve"> Because of Ms Howell’s new position, staff requested additional funds to support her role in training affiliates.</w:t>
      </w:r>
      <w:r w:rsidR="00F70417" w:rsidRPr="0021344C">
        <w:rPr>
          <w:sz w:val="24"/>
          <w:szCs w:val="24"/>
        </w:rPr>
        <w:t xml:space="preserve"> </w:t>
      </w:r>
      <w:r w:rsidRPr="0021344C">
        <w:rPr>
          <w:sz w:val="24"/>
          <w:szCs w:val="24"/>
        </w:rPr>
        <w:t>At the meeting, I will move to adjust the 2013 Budget. This request is revenue neutral</w:t>
      </w:r>
      <w:r w:rsidR="00F70417" w:rsidRPr="0021344C">
        <w:rPr>
          <w:sz w:val="24"/>
          <w:szCs w:val="24"/>
        </w:rPr>
        <w:t xml:space="preserve"> by transferring funds from two budget line items that are under budget</w:t>
      </w:r>
      <w:r w:rsidRPr="0021344C">
        <w:rPr>
          <w:sz w:val="24"/>
          <w:szCs w:val="24"/>
        </w:rPr>
        <w:t>.</w:t>
      </w:r>
      <w:r w:rsidR="00C72B77" w:rsidRPr="0021344C">
        <w:rPr>
          <w:sz w:val="24"/>
          <w:szCs w:val="24"/>
        </w:rPr>
        <w:t xml:space="preserve"> Refer to the End-of-Month Financial Reports, page 5 (page 6 of the PDF) to see the current budget.</w:t>
      </w:r>
    </w:p>
    <w:p w:rsidR="00C9682D" w:rsidRPr="0021344C" w:rsidRDefault="00C9682D" w:rsidP="00C9682D">
      <w:pPr>
        <w:spacing w:after="0"/>
        <w:rPr>
          <w:sz w:val="24"/>
          <w:szCs w:val="24"/>
        </w:rPr>
      </w:pPr>
      <w:r w:rsidRPr="0021344C">
        <w:rPr>
          <w:sz w:val="24"/>
          <w:szCs w:val="24"/>
        </w:rPr>
        <w:t>Change the following line items:</w:t>
      </w:r>
    </w:p>
    <w:p w:rsidR="00C9682D" w:rsidRPr="0021344C" w:rsidRDefault="00C9682D" w:rsidP="00C9682D">
      <w:pPr>
        <w:spacing w:after="0"/>
        <w:ind w:left="720"/>
        <w:rPr>
          <w:sz w:val="24"/>
          <w:szCs w:val="24"/>
        </w:rPr>
      </w:pPr>
      <w:r w:rsidRPr="0021344C">
        <w:rPr>
          <w:sz w:val="24"/>
          <w:szCs w:val="24"/>
        </w:rPr>
        <w:t xml:space="preserve"> 32 – Fundraising Cost</w:t>
      </w:r>
      <w:r w:rsidR="00CA4B7B" w:rsidRPr="0021344C">
        <w:rPr>
          <w:sz w:val="24"/>
          <w:szCs w:val="24"/>
        </w:rPr>
        <w:t>s</w:t>
      </w:r>
      <w:r w:rsidRPr="0021344C">
        <w:rPr>
          <w:sz w:val="24"/>
          <w:szCs w:val="24"/>
        </w:rPr>
        <w:t xml:space="preserve"> from $158,300 to $152,600</w:t>
      </w:r>
    </w:p>
    <w:p w:rsidR="00C9682D" w:rsidRPr="0021344C" w:rsidRDefault="00C9682D" w:rsidP="00C9682D">
      <w:pPr>
        <w:spacing w:after="0"/>
        <w:ind w:left="720"/>
        <w:rPr>
          <w:sz w:val="24"/>
          <w:szCs w:val="24"/>
        </w:rPr>
      </w:pPr>
      <w:r w:rsidRPr="0021344C">
        <w:rPr>
          <w:sz w:val="24"/>
          <w:szCs w:val="24"/>
        </w:rPr>
        <w:t xml:space="preserve"> 40 – Administrati</w:t>
      </w:r>
      <w:r w:rsidR="009239E4" w:rsidRPr="0021344C">
        <w:rPr>
          <w:sz w:val="24"/>
          <w:szCs w:val="24"/>
        </w:rPr>
        <w:t>ve</w:t>
      </w:r>
      <w:r w:rsidRPr="0021344C">
        <w:rPr>
          <w:sz w:val="24"/>
          <w:szCs w:val="24"/>
        </w:rPr>
        <w:t xml:space="preserve"> Costs from $334,300 to $326,800</w:t>
      </w:r>
    </w:p>
    <w:p w:rsidR="00C9682D" w:rsidRPr="0021344C" w:rsidRDefault="00C9682D" w:rsidP="00C9682D">
      <w:pPr>
        <w:spacing w:after="0"/>
        <w:ind w:left="720"/>
        <w:rPr>
          <w:sz w:val="24"/>
          <w:szCs w:val="24"/>
        </w:rPr>
      </w:pPr>
      <w:r w:rsidRPr="0021344C">
        <w:rPr>
          <w:sz w:val="24"/>
          <w:szCs w:val="24"/>
        </w:rPr>
        <w:t>50 – Affiliate Support from $7</w:t>
      </w:r>
      <w:r w:rsidR="00CA4B7B" w:rsidRPr="0021344C">
        <w:rPr>
          <w:sz w:val="24"/>
          <w:szCs w:val="24"/>
        </w:rPr>
        <w:t>,</w:t>
      </w:r>
      <w:r w:rsidRPr="0021344C">
        <w:rPr>
          <w:sz w:val="24"/>
          <w:szCs w:val="24"/>
        </w:rPr>
        <w:t>100 to $12,100</w:t>
      </w:r>
    </w:p>
    <w:p w:rsidR="00C9682D" w:rsidRPr="0021344C" w:rsidRDefault="009239E4" w:rsidP="00C9682D">
      <w:pPr>
        <w:spacing w:after="0"/>
        <w:ind w:left="720"/>
        <w:rPr>
          <w:sz w:val="24"/>
          <w:szCs w:val="24"/>
        </w:rPr>
      </w:pPr>
      <w:r w:rsidRPr="0021344C">
        <w:rPr>
          <w:sz w:val="24"/>
          <w:szCs w:val="24"/>
        </w:rPr>
        <w:t>75</w:t>
      </w:r>
      <w:r w:rsidR="00C9682D" w:rsidRPr="0021344C">
        <w:rPr>
          <w:sz w:val="24"/>
          <w:szCs w:val="24"/>
        </w:rPr>
        <w:t xml:space="preserve"> – Litigation from $4800 to $6000</w:t>
      </w:r>
    </w:p>
    <w:p w:rsidR="00C9682D" w:rsidRPr="0021344C" w:rsidRDefault="00C9682D" w:rsidP="00C9682D">
      <w:pPr>
        <w:spacing w:after="0"/>
        <w:ind w:left="720"/>
        <w:rPr>
          <w:sz w:val="24"/>
          <w:szCs w:val="24"/>
        </w:rPr>
      </w:pPr>
      <w:r w:rsidRPr="0021344C">
        <w:rPr>
          <w:sz w:val="24"/>
          <w:szCs w:val="24"/>
        </w:rPr>
        <w:t>85 –</w:t>
      </w:r>
      <w:r w:rsidR="009239E4" w:rsidRPr="0021344C">
        <w:rPr>
          <w:sz w:val="24"/>
          <w:szCs w:val="24"/>
        </w:rPr>
        <w:t xml:space="preserve"> Member</w:t>
      </w:r>
      <w:r w:rsidRPr="0021344C">
        <w:rPr>
          <w:sz w:val="24"/>
          <w:szCs w:val="24"/>
        </w:rPr>
        <w:t xml:space="preserve"> </w:t>
      </w:r>
      <w:r w:rsidR="009239E4" w:rsidRPr="0021344C">
        <w:rPr>
          <w:sz w:val="24"/>
          <w:szCs w:val="24"/>
        </w:rPr>
        <w:t>Communication</w:t>
      </w:r>
      <w:r w:rsidRPr="0021344C">
        <w:rPr>
          <w:sz w:val="24"/>
          <w:szCs w:val="24"/>
        </w:rPr>
        <w:t xml:space="preserve"> from $28,000 to </w:t>
      </w:r>
      <w:r w:rsidR="00CA4B7B" w:rsidRPr="0021344C">
        <w:rPr>
          <w:sz w:val="24"/>
          <w:szCs w:val="24"/>
        </w:rPr>
        <w:t>$</w:t>
      </w:r>
      <w:r w:rsidRPr="0021344C">
        <w:rPr>
          <w:sz w:val="24"/>
          <w:szCs w:val="24"/>
        </w:rPr>
        <w:t>35,000</w:t>
      </w:r>
    </w:p>
    <w:p w:rsidR="00C9682D" w:rsidRPr="0021344C" w:rsidRDefault="00C9682D">
      <w:pPr>
        <w:rPr>
          <w:sz w:val="24"/>
          <w:szCs w:val="24"/>
        </w:rPr>
      </w:pPr>
    </w:p>
    <w:sectPr w:rsidR="00C9682D" w:rsidRPr="0021344C" w:rsidSect="00293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AAA"/>
    <w:rsid w:val="00037DC6"/>
    <w:rsid w:val="00163EAF"/>
    <w:rsid w:val="0021344C"/>
    <w:rsid w:val="00246714"/>
    <w:rsid w:val="00293262"/>
    <w:rsid w:val="00580B97"/>
    <w:rsid w:val="00850831"/>
    <w:rsid w:val="009239E4"/>
    <w:rsid w:val="00AE00B6"/>
    <w:rsid w:val="00BF1AAA"/>
    <w:rsid w:val="00C72B77"/>
    <w:rsid w:val="00C9682D"/>
    <w:rsid w:val="00CA4B7B"/>
    <w:rsid w:val="00D275DF"/>
    <w:rsid w:val="00E90FF4"/>
    <w:rsid w:val="00EE3FBB"/>
    <w:rsid w:val="00F7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Hagan</dc:creator>
  <cp:lastModifiedBy>Tim Hagan</cp:lastModifiedBy>
  <cp:revision>10</cp:revision>
  <cp:lastPrinted>2013-07-12T20:17:00Z</cp:lastPrinted>
  <dcterms:created xsi:type="dcterms:W3CDTF">2013-07-12T17:35:00Z</dcterms:created>
  <dcterms:modified xsi:type="dcterms:W3CDTF">2013-07-12T20:44:00Z</dcterms:modified>
</cp:coreProperties>
</file>