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EF5A" w14:textId="072E8D01" w:rsidR="00E9228E" w:rsidRPr="00D845B3" w:rsidRDefault="008D5C02" w:rsidP="00DD3877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="00CE0E61" w:rsidRPr="00D845B3">
        <w:rPr>
          <w:b/>
          <w:bCs/>
          <w:sz w:val="32"/>
          <w:szCs w:val="32"/>
        </w:rPr>
        <w:t xml:space="preserve">IT </w:t>
      </w:r>
      <w:r w:rsidR="004C1939" w:rsidRPr="00D845B3">
        <w:rPr>
          <w:b/>
          <w:bCs/>
          <w:sz w:val="32"/>
          <w:szCs w:val="32"/>
        </w:rPr>
        <w:t xml:space="preserve">Division </w:t>
      </w:r>
      <w:r w:rsidR="00CE0E61" w:rsidRPr="00D845B3">
        <w:rPr>
          <w:b/>
          <w:bCs/>
          <w:sz w:val="32"/>
          <w:szCs w:val="32"/>
        </w:rPr>
        <w:t>Report</w:t>
      </w:r>
    </w:p>
    <w:p w14:paraId="3D3F45ED" w14:textId="01342EEA" w:rsidR="00CE0E61" w:rsidRPr="00D845B3" w:rsidRDefault="00EB7774" w:rsidP="00DD3877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July - August</w:t>
      </w:r>
      <w:r w:rsidR="00336C2B">
        <w:rPr>
          <w:b/>
          <w:bCs/>
          <w:sz w:val="32"/>
          <w:szCs w:val="32"/>
        </w:rPr>
        <w:t xml:space="preserve"> </w:t>
      </w:r>
      <w:r w:rsidR="00D83D87">
        <w:rPr>
          <w:b/>
          <w:bCs/>
          <w:sz w:val="32"/>
          <w:szCs w:val="32"/>
        </w:rPr>
        <w:t>202</w:t>
      </w:r>
      <w:r w:rsidR="007820D4">
        <w:rPr>
          <w:b/>
          <w:bCs/>
          <w:sz w:val="32"/>
          <w:szCs w:val="32"/>
        </w:rPr>
        <w:t>4</w:t>
      </w:r>
    </w:p>
    <w:p w14:paraId="70CBCB3B" w14:textId="77777777" w:rsidR="00C177B3" w:rsidRDefault="00C177B3" w:rsidP="00F14B9E">
      <w:pPr>
        <w:pStyle w:val="NoSpacing"/>
        <w:rPr>
          <w:b/>
          <w:bCs/>
          <w:sz w:val="24"/>
          <w:szCs w:val="24"/>
        </w:rPr>
      </w:pPr>
    </w:p>
    <w:p w14:paraId="00B94F32" w14:textId="5A987B8C" w:rsidR="00C177B3" w:rsidRDefault="00C177B3" w:rsidP="00C177B3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Previous projects / activities-</w:t>
      </w:r>
    </w:p>
    <w:p w14:paraId="045B2B2A" w14:textId="77777777" w:rsidR="00C177B3" w:rsidRDefault="00C177B3" w:rsidP="00C177B3">
      <w:pPr>
        <w:pStyle w:val="NoSpacing"/>
        <w:rPr>
          <w:b/>
          <w:bCs/>
          <w:sz w:val="24"/>
          <w:szCs w:val="24"/>
        </w:rPr>
      </w:pPr>
    </w:p>
    <w:p w14:paraId="78E617BB" w14:textId="03AC70A7" w:rsidR="007820D4" w:rsidRDefault="00FD5FE3" w:rsidP="00965494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Training / Train the Trainer</w:t>
      </w:r>
    </w:p>
    <w:p w14:paraId="5E5971ED" w14:textId="34E077E2" w:rsidR="008635F2" w:rsidRPr="008635F2" w:rsidRDefault="00EB7774" w:rsidP="008635F2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No new training requests or events since previous (June) Report</w:t>
      </w:r>
    </w:p>
    <w:p w14:paraId="1598B9EC" w14:textId="5A1923E7" w:rsidR="00C177B3" w:rsidRPr="005058E2" w:rsidRDefault="00C177B3" w:rsidP="00DE5E13">
      <w:pPr>
        <w:pStyle w:val="NoSpacing"/>
        <w:ind w:firstLine="720"/>
        <w:rPr>
          <w:b/>
          <w:bCs/>
          <w:sz w:val="24"/>
          <w:szCs w:val="24"/>
        </w:rPr>
      </w:pPr>
      <w:r>
        <w:rPr>
          <w:sz w:val="32"/>
          <w:szCs w:val="32"/>
        </w:rPr>
        <w:br/>
      </w:r>
      <w:r w:rsidR="00A579BF">
        <w:rPr>
          <w:b/>
          <w:bCs/>
          <w:sz w:val="24"/>
          <w:szCs w:val="24"/>
        </w:rPr>
        <w:t>Ju</w:t>
      </w:r>
      <w:r w:rsidR="00BF3121">
        <w:rPr>
          <w:b/>
          <w:bCs/>
          <w:sz w:val="24"/>
          <w:szCs w:val="24"/>
        </w:rPr>
        <w:t xml:space="preserve">ly </w:t>
      </w:r>
      <w:proofErr w:type="gramStart"/>
      <w:r w:rsidR="00BF3121">
        <w:rPr>
          <w:b/>
          <w:bCs/>
          <w:sz w:val="24"/>
          <w:szCs w:val="24"/>
        </w:rPr>
        <w:t xml:space="preserve">August </w:t>
      </w:r>
      <w:r w:rsidR="00A579BF">
        <w:rPr>
          <w:b/>
          <w:bCs/>
          <w:sz w:val="24"/>
          <w:szCs w:val="24"/>
        </w:rPr>
        <w:t xml:space="preserve"> </w:t>
      </w:r>
      <w:r w:rsidR="008B45F8">
        <w:rPr>
          <w:b/>
          <w:bCs/>
          <w:sz w:val="24"/>
          <w:szCs w:val="24"/>
        </w:rPr>
        <w:t>requests</w:t>
      </w:r>
      <w:proofErr w:type="gramEnd"/>
      <w:r w:rsidR="008B45F8">
        <w:rPr>
          <w:b/>
          <w:bCs/>
          <w:sz w:val="24"/>
          <w:szCs w:val="24"/>
        </w:rPr>
        <w:t>/</w:t>
      </w:r>
      <w:r w:rsidRPr="005058E2">
        <w:rPr>
          <w:b/>
          <w:bCs/>
          <w:sz w:val="24"/>
          <w:szCs w:val="24"/>
        </w:rPr>
        <w:t xml:space="preserve"> Activities</w:t>
      </w:r>
      <w:r>
        <w:rPr>
          <w:b/>
          <w:bCs/>
          <w:sz w:val="24"/>
          <w:szCs w:val="24"/>
        </w:rPr>
        <w:t>:</w:t>
      </w:r>
    </w:p>
    <w:p w14:paraId="4E0BB454" w14:textId="62EA8CF5" w:rsidR="00B23B2C" w:rsidRDefault="00B23B2C" w:rsidP="00FD5FE3">
      <w:pPr>
        <w:pStyle w:val="NoSpacing"/>
        <w:rPr>
          <w:rFonts w:cstheme="minorHAnsi"/>
        </w:rPr>
      </w:pPr>
    </w:p>
    <w:p w14:paraId="3538EDAB" w14:textId="7AB9DE49" w:rsidR="001A0055" w:rsidRPr="001A0055" w:rsidRDefault="001C6D07" w:rsidP="00BF3121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Minor updates to web pages on LPIllinois.org</w:t>
      </w:r>
    </w:p>
    <w:p w14:paraId="2C83C8B1" w14:textId="1F55EE5E" w:rsidR="00BF3121" w:rsidRDefault="00BF3121" w:rsidP="00BF3121">
      <w:pPr>
        <w:pStyle w:val="NoSpacing"/>
        <w:numPr>
          <w:ilvl w:val="0"/>
          <w:numId w:val="22"/>
        </w:numPr>
        <w:rPr>
          <w:b/>
          <w:bCs/>
          <w:sz w:val="24"/>
          <w:szCs w:val="24"/>
        </w:rPr>
      </w:pPr>
    </w:p>
    <w:p w14:paraId="100C8360" w14:textId="77777777" w:rsidR="00BF3121" w:rsidRDefault="00BF3121" w:rsidP="000C3B59">
      <w:pPr>
        <w:pStyle w:val="NoSpacing"/>
        <w:rPr>
          <w:b/>
          <w:bCs/>
          <w:sz w:val="24"/>
          <w:szCs w:val="24"/>
        </w:rPr>
      </w:pPr>
    </w:p>
    <w:p w14:paraId="36CFEB4D" w14:textId="3EA6620E" w:rsidR="008C2262" w:rsidRDefault="002E2F17" w:rsidP="000C3B59">
      <w:pPr>
        <w:pStyle w:val="NoSpacing"/>
        <w:rPr>
          <w:b/>
          <w:bCs/>
          <w:sz w:val="24"/>
          <w:szCs w:val="24"/>
        </w:rPr>
      </w:pPr>
      <w:r w:rsidRPr="002E2F17">
        <w:rPr>
          <w:b/>
          <w:bCs/>
          <w:sz w:val="24"/>
          <w:szCs w:val="24"/>
        </w:rPr>
        <w:t>Expenses:</w:t>
      </w:r>
    </w:p>
    <w:p w14:paraId="42805664" w14:textId="77777777" w:rsidR="002E2F17" w:rsidRDefault="002E2F17" w:rsidP="000C3B59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2E2F17">
        <w:rPr>
          <w:sz w:val="24"/>
          <w:szCs w:val="24"/>
        </w:rPr>
        <w:t xml:space="preserve">Amazon </w:t>
      </w:r>
      <w:r>
        <w:rPr>
          <w:sz w:val="24"/>
          <w:szCs w:val="24"/>
        </w:rPr>
        <w:t>Web Services</w:t>
      </w:r>
    </w:p>
    <w:p w14:paraId="60E0DC17" w14:textId="62AD2F44" w:rsidR="002E2F17" w:rsidRPr="002E2F17" w:rsidRDefault="00C9775D" w:rsidP="002E2F17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June</w:t>
      </w:r>
      <w:r w:rsidR="00C2701E">
        <w:rPr>
          <w:sz w:val="24"/>
          <w:szCs w:val="24"/>
        </w:rPr>
        <w:t xml:space="preserve"> $</w:t>
      </w:r>
      <w:r w:rsidR="00414703">
        <w:rPr>
          <w:sz w:val="24"/>
          <w:szCs w:val="24"/>
        </w:rPr>
        <w:t>81.14</w:t>
      </w:r>
    </w:p>
    <w:p w14:paraId="704DEBA8" w14:textId="6B72CA71" w:rsidR="00595D02" w:rsidRDefault="00595D02" w:rsidP="007240E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D79FEF7" w14:textId="77777777" w:rsidR="00BF3121" w:rsidRDefault="00BF3121" w:rsidP="002E2F17">
      <w:pPr>
        <w:pStyle w:val="NoSpacing"/>
        <w:rPr>
          <w:b/>
          <w:bCs/>
          <w:sz w:val="24"/>
          <w:szCs w:val="24"/>
        </w:rPr>
      </w:pPr>
    </w:p>
    <w:p w14:paraId="5B843373" w14:textId="4B18B239" w:rsidR="004148CE" w:rsidRPr="002E2F17" w:rsidRDefault="004148CE" w:rsidP="002E2F1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IT </w:t>
      </w:r>
      <w:r w:rsidRPr="00B70D6E">
        <w:rPr>
          <w:b/>
          <w:bCs/>
          <w:sz w:val="24"/>
          <w:szCs w:val="24"/>
        </w:rPr>
        <w:t>Requests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2131"/>
        <w:gridCol w:w="1814"/>
        <w:gridCol w:w="1009"/>
        <w:gridCol w:w="3143"/>
        <w:gridCol w:w="1253"/>
      </w:tblGrid>
      <w:tr w:rsidR="00221A8B" w:rsidRPr="004148CE" w14:paraId="19700CB7" w14:textId="77777777" w:rsidTr="00FD5FE3">
        <w:tc>
          <w:tcPr>
            <w:tcW w:w="2131" w:type="dxa"/>
          </w:tcPr>
          <w:p w14:paraId="20A94E97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Request/request by</w:t>
            </w:r>
          </w:p>
        </w:tc>
        <w:tc>
          <w:tcPr>
            <w:tcW w:w="1814" w:type="dxa"/>
          </w:tcPr>
          <w:p w14:paraId="1A38CB27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Platform</w:t>
            </w:r>
          </w:p>
        </w:tc>
        <w:tc>
          <w:tcPr>
            <w:tcW w:w="1009" w:type="dxa"/>
          </w:tcPr>
          <w:p w14:paraId="0FD657E9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Owner</w:t>
            </w:r>
          </w:p>
        </w:tc>
        <w:tc>
          <w:tcPr>
            <w:tcW w:w="3143" w:type="dxa"/>
          </w:tcPr>
          <w:p w14:paraId="2CF736B9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1253" w:type="dxa"/>
          </w:tcPr>
          <w:p w14:paraId="22FB3013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Date of resolution</w:t>
            </w:r>
          </w:p>
        </w:tc>
      </w:tr>
      <w:tr w:rsidR="00B64237" w:rsidRPr="004148CE" w14:paraId="3A213C9A" w14:textId="77777777" w:rsidTr="00FD5FE3">
        <w:tc>
          <w:tcPr>
            <w:tcW w:w="2131" w:type="dxa"/>
          </w:tcPr>
          <w:p w14:paraId="502E03F2" w14:textId="2A6345D2" w:rsidR="00B64237" w:rsidRDefault="00B64237" w:rsidP="00221A8B">
            <w:pPr>
              <w:pStyle w:val="NoSpacing"/>
            </w:pPr>
          </w:p>
        </w:tc>
        <w:tc>
          <w:tcPr>
            <w:tcW w:w="1814" w:type="dxa"/>
          </w:tcPr>
          <w:p w14:paraId="105A3E92" w14:textId="23CA7E7D" w:rsidR="00B64237" w:rsidRDefault="00B64237" w:rsidP="00221A8B">
            <w:pPr>
              <w:pStyle w:val="NoSpacing"/>
            </w:pPr>
          </w:p>
        </w:tc>
        <w:tc>
          <w:tcPr>
            <w:tcW w:w="1009" w:type="dxa"/>
          </w:tcPr>
          <w:p w14:paraId="711F30D7" w14:textId="4C884BA3" w:rsidR="00B64237" w:rsidRDefault="00B64237" w:rsidP="00221A8B">
            <w:pPr>
              <w:pStyle w:val="NoSpacing"/>
            </w:pPr>
          </w:p>
        </w:tc>
        <w:tc>
          <w:tcPr>
            <w:tcW w:w="3143" w:type="dxa"/>
          </w:tcPr>
          <w:p w14:paraId="54A1A516" w14:textId="2DFC8BB4" w:rsidR="00B64237" w:rsidRDefault="00B64237" w:rsidP="00221A8B">
            <w:pPr>
              <w:pStyle w:val="NoSpacing"/>
            </w:pPr>
          </w:p>
        </w:tc>
        <w:tc>
          <w:tcPr>
            <w:tcW w:w="1253" w:type="dxa"/>
          </w:tcPr>
          <w:p w14:paraId="584715EE" w14:textId="689EC51B" w:rsidR="00B64237" w:rsidRDefault="00B64237" w:rsidP="00221A8B">
            <w:pPr>
              <w:pStyle w:val="NoSpacing"/>
            </w:pPr>
          </w:p>
        </w:tc>
      </w:tr>
      <w:tr w:rsidR="007240E1" w:rsidRPr="004148CE" w14:paraId="46B3F91A" w14:textId="77777777" w:rsidTr="00FD5FE3">
        <w:tc>
          <w:tcPr>
            <w:tcW w:w="2131" w:type="dxa"/>
          </w:tcPr>
          <w:p w14:paraId="789C3110" w14:textId="77777777" w:rsidR="007240E1" w:rsidRDefault="007240E1" w:rsidP="00221A8B">
            <w:pPr>
              <w:pStyle w:val="NoSpacing"/>
            </w:pPr>
          </w:p>
        </w:tc>
        <w:tc>
          <w:tcPr>
            <w:tcW w:w="1814" w:type="dxa"/>
          </w:tcPr>
          <w:p w14:paraId="1B132A7A" w14:textId="77777777" w:rsidR="007240E1" w:rsidRDefault="007240E1" w:rsidP="00221A8B">
            <w:pPr>
              <w:pStyle w:val="NoSpacing"/>
            </w:pPr>
          </w:p>
        </w:tc>
        <w:tc>
          <w:tcPr>
            <w:tcW w:w="1009" w:type="dxa"/>
          </w:tcPr>
          <w:p w14:paraId="495140F1" w14:textId="77777777" w:rsidR="007240E1" w:rsidRDefault="007240E1" w:rsidP="00221A8B">
            <w:pPr>
              <w:pStyle w:val="NoSpacing"/>
            </w:pPr>
          </w:p>
        </w:tc>
        <w:tc>
          <w:tcPr>
            <w:tcW w:w="3143" w:type="dxa"/>
          </w:tcPr>
          <w:p w14:paraId="4D354759" w14:textId="77777777" w:rsidR="007240E1" w:rsidRDefault="007240E1" w:rsidP="00221A8B">
            <w:pPr>
              <w:pStyle w:val="NoSpacing"/>
            </w:pPr>
          </w:p>
        </w:tc>
        <w:tc>
          <w:tcPr>
            <w:tcW w:w="1253" w:type="dxa"/>
          </w:tcPr>
          <w:p w14:paraId="0FFF0D75" w14:textId="77777777" w:rsidR="007240E1" w:rsidRDefault="007240E1" w:rsidP="00221A8B">
            <w:pPr>
              <w:pStyle w:val="NoSpacing"/>
            </w:pPr>
          </w:p>
        </w:tc>
      </w:tr>
      <w:tr w:rsidR="007240E1" w:rsidRPr="004148CE" w14:paraId="0595B63B" w14:textId="77777777" w:rsidTr="00FD5FE3">
        <w:tc>
          <w:tcPr>
            <w:tcW w:w="2131" w:type="dxa"/>
          </w:tcPr>
          <w:p w14:paraId="2586AB82" w14:textId="77777777" w:rsidR="007240E1" w:rsidRDefault="007240E1" w:rsidP="00221A8B">
            <w:pPr>
              <w:pStyle w:val="NoSpacing"/>
            </w:pPr>
          </w:p>
        </w:tc>
        <w:tc>
          <w:tcPr>
            <w:tcW w:w="1814" w:type="dxa"/>
          </w:tcPr>
          <w:p w14:paraId="3A6E68D4" w14:textId="77777777" w:rsidR="007240E1" w:rsidRDefault="007240E1" w:rsidP="00221A8B">
            <w:pPr>
              <w:pStyle w:val="NoSpacing"/>
            </w:pPr>
          </w:p>
        </w:tc>
        <w:tc>
          <w:tcPr>
            <w:tcW w:w="1009" w:type="dxa"/>
          </w:tcPr>
          <w:p w14:paraId="38B8553F" w14:textId="77777777" w:rsidR="007240E1" w:rsidRDefault="007240E1" w:rsidP="00221A8B">
            <w:pPr>
              <w:pStyle w:val="NoSpacing"/>
            </w:pPr>
          </w:p>
        </w:tc>
        <w:tc>
          <w:tcPr>
            <w:tcW w:w="3143" w:type="dxa"/>
          </w:tcPr>
          <w:p w14:paraId="12AB2FA0" w14:textId="77777777" w:rsidR="007240E1" w:rsidRDefault="007240E1" w:rsidP="00221A8B">
            <w:pPr>
              <w:pStyle w:val="NoSpacing"/>
            </w:pPr>
          </w:p>
        </w:tc>
        <w:tc>
          <w:tcPr>
            <w:tcW w:w="1253" w:type="dxa"/>
          </w:tcPr>
          <w:p w14:paraId="4C4EC984" w14:textId="77777777" w:rsidR="007240E1" w:rsidRDefault="007240E1" w:rsidP="00221A8B">
            <w:pPr>
              <w:pStyle w:val="NoSpacing"/>
            </w:pPr>
          </w:p>
        </w:tc>
      </w:tr>
      <w:tr w:rsidR="007240E1" w:rsidRPr="004148CE" w14:paraId="5C991EE0" w14:textId="77777777" w:rsidTr="00FD5FE3">
        <w:tc>
          <w:tcPr>
            <w:tcW w:w="2131" w:type="dxa"/>
          </w:tcPr>
          <w:p w14:paraId="451EED63" w14:textId="77777777" w:rsidR="007240E1" w:rsidRDefault="007240E1" w:rsidP="00221A8B">
            <w:pPr>
              <w:pStyle w:val="NoSpacing"/>
            </w:pPr>
          </w:p>
        </w:tc>
        <w:tc>
          <w:tcPr>
            <w:tcW w:w="1814" w:type="dxa"/>
          </w:tcPr>
          <w:p w14:paraId="4E85CC5D" w14:textId="77777777" w:rsidR="007240E1" w:rsidRDefault="007240E1" w:rsidP="00221A8B">
            <w:pPr>
              <w:pStyle w:val="NoSpacing"/>
            </w:pPr>
          </w:p>
        </w:tc>
        <w:tc>
          <w:tcPr>
            <w:tcW w:w="1009" w:type="dxa"/>
          </w:tcPr>
          <w:p w14:paraId="7DFDE266" w14:textId="77777777" w:rsidR="007240E1" w:rsidRDefault="007240E1" w:rsidP="00221A8B">
            <w:pPr>
              <w:pStyle w:val="NoSpacing"/>
            </w:pPr>
          </w:p>
        </w:tc>
        <w:tc>
          <w:tcPr>
            <w:tcW w:w="3143" w:type="dxa"/>
          </w:tcPr>
          <w:p w14:paraId="0FE3625C" w14:textId="77777777" w:rsidR="007240E1" w:rsidRDefault="007240E1" w:rsidP="00221A8B">
            <w:pPr>
              <w:pStyle w:val="NoSpacing"/>
            </w:pPr>
          </w:p>
        </w:tc>
        <w:tc>
          <w:tcPr>
            <w:tcW w:w="1253" w:type="dxa"/>
          </w:tcPr>
          <w:p w14:paraId="21412E47" w14:textId="77777777" w:rsidR="007240E1" w:rsidRDefault="007240E1" w:rsidP="00221A8B">
            <w:pPr>
              <w:pStyle w:val="NoSpacing"/>
            </w:pPr>
          </w:p>
        </w:tc>
      </w:tr>
    </w:tbl>
    <w:p w14:paraId="67A601BF" w14:textId="77777777" w:rsidR="00CD330F" w:rsidRDefault="00CD330F" w:rsidP="0064681E">
      <w:pPr>
        <w:pStyle w:val="NoSpacing"/>
        <w:ind w:left="720"/>
        <w:rPr>
          <w:b/>
          <w:bCs/>
          <w:sz w:val="24"/>
          <w:szCs w:val="24"/>
          <w:u w:val="single"/>
        </w:rPr>
      </w:pPr>
    </w:p>
    <w:p w14:paraId="3640981F" w14:textId="7A601F1F" w:rsidR="0064681E" w:rsidRPr="00FD5FE3" w:rsidRDefault="00FD5FE3" w:rsidP="0064681E">
      <w:pPr>
        <w:pStyle w:val="NoSpacing"/>
        <w:rPr>
          <w:b/>
          <w:bCs/>
          <w:sz w:val="24"/>
          <w:szCs w:val="24"/>
        </w:rPr>
      </w:pPr>
      <w:r w:rsidRPr="00FD5FE3">
        <w:rPr>
          <w:b/>
          <w:bCs/>
          <w:sz w:val="24"/>
          <w:szCs w:val="24"/>
        </w:rPr>
        <w:t>New Projects:</w:t>
      </w:r>
    </w:p>
    <w:p w14:paraId="36BBD0E1" w14:textId="6913FD92" w:rsidR="00F36F84" w:rsidRPr="002E2F17" w:rsidRDefault="00FD5FE3" w:rsidP="00FD5FE3">
      <w:pPr>
        <w:pStyle w:val="NoSpacing"/>
        <w:numPr>
          <w:ilvl w:val="0"/>
          <w:numId w:val="23"/>
        </w:numPr>
        <w:rPr>
          <w:b/>
          <w:bCs/>
          <w:sz w:val="24"/>
          <w:szCs w:val="24"/>
        </w:rPr>
      </w:pPr>
      <w:r w:rsidRPr="00FD5FE3">
        <w:rPr>
          <w:b/>
          <w:bCs/>
          <w:sz w:val="24"/>
          <w:szCs w:val="24"/>
        </w:rPr>
        <w:t>Document Management migration</w:t>
      </w:r>
      <w:r w:rsidR="00F36F84" w:rsidRPr="00FD5FE3">
        <w:rPr>
          <w:sz w:val="24"/>
          <w:szCs w:val="24"/>
        </w:rPr>
        <w:t xml:space="preserve">: </w:t>
      </w:r>
    </w:p>
    <w:p w14:paraId="79049C13" w14:textId="5C27771F" w:rsidR="00F36F84" w:rsidRPr="002E2F17" w:rsidRDefault="00FD5FE3" w:rsidP="000D2BC2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 mentioned in last </w:t>
      </w:r>
      <w:proofErr w:type="gramStart"/>
      <w:r>
        <w:rPr>
          <w:sz w:val="24"/>
          <w:szCs w:val="24"/>
        </w:rPr>
        <w:t>report,  Amazon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WorkDocs</w:t>
      </w:r>
      <w:proofErr w:type="spellEnd"/>
      <w:r>
        <w:rPr>
          <w:sz w:val="24"/>
          <w:szCs w:val="24"/>
        </w:rPr>
        <w:t xml:space="preserve"> is ending support for that platform and it is expensive for the LP of </w:t>
      </w:r>
      <w:proofErr w:type="spellStart"/>
      <w:r>
        <w:rPr>
          <w:sz w:val="24"/>
          <w:szCs w:val="24"/>
        </w:rPr>
        <w:t>Illinous</w:t>
      </w:r>
      <w:proofErr w:type="spellEnd"/>
      <w:r>
        <w:rPr>
          <w:sz w:val="24"/>
          <w:szCs w:val="24"/>
        </w:rPr>
        <w:t xml:space="preserve"> to continue using. </w:t>
      </w:r>
      <w:r w:rsidR="00F36F84">
        <w:rPr>
          <w:sz w:val="24"/>
          <w:szCs w:val="24"/>
        </w:rPr>
        <w:t xml:space="preserve">The IT Division </w:t>
      </w:r>
      <w:r>
        <w:rPr>
          <w:sz w:val="24"/>
          <w:szCs w:val="24"/>
        </w:rPr>
        <w:t xml:space="preserve">is evaluating new Document storage solutions and seeks input from members on affordable and secure platforms. </w:t>
      </w:r>
    </w:p>
    <w:p w14:paraId="00FC8F24" w14:textId="77777777" w:rsidR="00C760AB" w:rsidRDefault="00C760AB" w:rsidP="00011FAA">
      <w:pPr>
        <w:pStyle w:val="NoSpacing"/>
        <w:rPr>
          <w:b/>
          <w:bCs/>
          <w:sz w:val="24"/>
          <w:szCs w:val="24"/>
        </w:rPr>
      </w:pPr>
    </w:p>
    <w:p w14:paraId="782C9968" w14:textId="54D4C0FD" w:rsidR="00FD5FE3" w:rsidRPr="002E2F17" w:rsidRDefault="00FD5FE3" w:rsidP="00FD5FE3">
      <w:pPr>
        <w:pStyle w:val="NoSpacing"/>
        <w:numPr>
          <w:ilvl w:val="0"/>
          <w:numId w:val="2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IL </w:t>
      </w:r>
      <w:r w:rsidRPr="00FD5FE3">
        <w:rPr>
          <w:b/>
          <w:bCs/>
          <w:sz w:val="24"/>
          <w:szCs w:val="24"/>
        </w:rPr>
        <w:t xml:space="preserve">Voter Database </w:t>
      </w:r>
      <w:r>
        <w:rPr>
          <w:sz w:val="24"/>
          <w:szCs w:val="24"/>
        </w:rPr>
        <w:t>import/export for Demographic data refresh</w:t>
      </w:r>
    </w:p>
    <w:p w14:paraId="4AA46DD5" w14:textId="77777777" w:rsidR="00A01259" w:rsidRDefault="00A01259" w:rsidP="008C2262">
      <w:pPr>
        <w:pStyle w:val="NoSpacing"/>
        <w:rPr>
          <w:sz w:val="24"/>
          <w:szCs w:val="24"/>
        </w:rPr>
      </w:pPr>
    </w:p>
    <w:p w14:paraId="754E37CD" w14:textId="28B30406" w:rsidR="00A01259" w:rsidRPr="00011FAA" w:rsidRDefault="00A01259" w:rsidP="00FD5FE3">
      <w:pPr>
        <w:pStyle w:val="NoSpacing"/>
        <w:numPr>
          <w:ilvl w:val="0"/>
          <w:numId w:val="23"/>
        </w:numPr>
        <w:rPr>
          <w:b/>
          <w:bCs/>
          <w:sz w:val="24"/>
          <w:szCs w:val="24"/>
        </w:rPr>
      </w:pPr>
      <w:r w:rsidRPr="00556FB1">
        <w:rPr>
          <w:b/>
          <w:bCs/>
          <w:sz w:val="24"/>
          <w:szCs w:val="24"/>
        </w:rPr>
        <w:t>CRM Evolution call</w:t>
      </w:r>
      <w:r>
        <w:rPr>
          <w:sz w:val="24"/>
          <w:szCs w:val="24"/>
        </w:rPr>
        <w:t xml:space="preserve"> with Andy Burns (AB Consulting) </w:t>
      </w:r>
      <w:r w:rsidRPr="00556FB1">
        <w:rPr>
          <w:b/>
          <w:bCs/>
          <w:sz w:val="24"/>
          <w:szCs w:val="24"/>
        </w:rPr>
        <w:t>March 25</w:t>
      </w:r>
      <w:proofErr w:type="gramStart"/>
      <w:r w:rsidRPr="00556FB1">
        <w:rPr>
          <w:b/>
          <w:bCs/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</w:t>
      </w:r>
      <w:r w:rsidR="00FD5FE3">
        <w:rPr>
          <w:sz w:val="24"/>
          <w:szCs w:val="24"/>
        </w:rPr>
        <w:t>.</w:t>
      </w:r>
      <w:proofErr w:type="gramEnd"/>
      <w:r w:rsidR="00FD5FE3">
        <w:rPr>
          <w:sz w:val="24"/>
          <w:szCs w:val="24"/>
        </w:rPr>
        <w:t xml:space="preserve"> Delegates including Division Director will consult with Andy and state affiliates on cost /logistics to move to new platform</w:t>
      </w:r>
    </w:p>
    <w:p w14:paraId="0D31477F" w14:textId="77777777" w:rsidR="00011FAA" w:rsidRDefault="00011FAA" w:rsidP="00011FAA">
      <w:pPr>
        <w:pStyle w:val="ListParagraph"/>
        <w:rPr>
          <w:b/>
          <w:bCs/>
          <w:sz w:val="24"/>
          <w:szCs w:val="24"/>
        </w:rPr>
      </w:pPr>
    </w:p>
    <w:p w14:paraId="575FB1B5" w14:textId="3FBC97BD" w:rsidR="00011FAA" w:rsidRPr="003A34D5" w:rsidRDefault="00011FAA" w:rsidP="00FD5FE3">
      <w:pPr>
        <w:pStyle w:val="NoSpacing"/>
        <w:numPr>
          <w:ilvl w:val="0"/>
          <w:numId w:val="2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Data Analytics – </w:t>
      </w:r>
      <w:r w:rsidR="001C6D07">
        <w:rPr>
          <w:sz w:val="24"/>
          <w:szCs w:val="24"/>
        </w:rPr>
        <w:t xml:space="preserve">IT Division is recommending this be included as duties within the </w:t>
      </w:r>
      <w:proofErr w:type="spellStart"/>
      <w:r w:rsidR="001C6D07">
        <w:rPr>
          <w:sz w:val="24"/>
          <w:szCs w:val="24"/>
        </w:rPr>
        <w:t>iT</w:t>
      </w:r>
      <w:proofErr w:type="spellEnd"/>
      <w:r w:rsidR="001C6D07">
        <w:rPr>
          <w:sz w:val="24"/>
          <w:szCs w:val="24"/>
        </w:rPr>
        <w:t xml:space="preserve"> Division with flexibility (as per our </w:t>
      </w:r>
      <w:proofErr w:type="gramStart"/>
      <w:r w:rsidR="001C6D07">
        <w:rPr>
          <w:sz w:val="24"/>
          <w:szCs w:val="24"/>
        </w:rPr>
        <w:t>bylaws  to</w:t>
      </w:r>
      <w:proofErr w:type="gramEnd"/>
      <w:r w:rsidR="001C6D07">
        <w:rPr>
          <w:sz w:val="24"/>
          <w:szCs w:val="24"/>
        </w:rPr>
        <w:t xml:space="preserve"> create a Director role of Database Director.</w:t>
      </w:r>
      <w:r w:rsidR="001F6BF9">
        <w:rPr>
          <w:sz w:val="24"/>
          <w:szCs w:val="24"/>
        </w:rPr>
        <w:t xml:space="preserve"> </w:t>
      </w:r>
    </w:p>
    <w:p w14:paraId="5B0BB7B1" w14:textId="77777777" w:rsidR="008C45F5" w:rsidRPr="00007C9E" w:rsidRDefault="008C45F5" w:rsidP="001C6D07">
      <w:pPr>
        <w:pStyle w:val="NoSpacing"/>
        <w:rPr>
          <w:sz w:val="24"/>
          <w:szCs w:val="24"/>
        </w:rPr>
      </w:pPr>
    </w:p>
    <w:sectPr w:rsidR="008C45F5" w:rsidRPr="00007C9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50951" w14:textId="77777777" w:rsidR="00FA51A9" w:rsidRDefault="00FA51A9" w:rsidP="00581BD1">
      <w:pPr>
        <w:spacing w:after="0" w:line="240" w:lineRule="auto"/>
      </w:pPr>
      <w:r>
        <w:separator/>
      </w:r>
    </w:p>
  </w:endnote>
  <w:endnote w:type="continuationSeparator" w:id="0">
    <w:p w14:paraId="6649799F" w14:textId="77777777" w:rsidR="00FA51A9" w:rsidRDefault="00FA51A9" w:rsidP="00581BD1">
      <w:pPr>
        <w:spacing w:after="0" w:line="240" w:lineRule="auto"/>
      </w:pPr>
      <w:r>
        <w:continuationSeparator/>
      </w:r>
    </w:p>
  </w:endnote>
  <w:endnote w:type="continuationNotice" w:id="1">
    <w:p w14:paraId="3E633D08" w14:textId="77777777" w:rsidR="00FA51A9" w:rsidRDefault="00FA51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61733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BCB3F87" w14:textId="3E411263" w:rsidR="00915AD2" w:rsidRDefault="00915AD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5E1296C" w14:textId="77777777" w:rsidR="00915AD2" w:rsidRDefault="00915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55DF3" w14:textId="77777777" w:rsidR="00FA51A9" w:rsidRDefault="00FA51A9" w:rsidP="00581BD1">
      <w:pPr>
        <w:spacing w:after="0" w:line="240" w:lineRule="auto"/>
      </w:pPr>
      <w:r>
        <w:separator/>
      </w:r>
    </w:p>
  </w:footnote>
  <w:footnote w:type="continuationSeparator" w:id="0">
    <w:p w14:paraId="6A3A3D3E" w14:textId="77777777" w:rsidR="00FA51A9" w:rsidRDefault="00FA51A9" w:rsidP="00581BD1">
      <w:pPr>
        <w:spacing w:after="0" w:line="240" w:lineRule="auto"/>
      </w:pPr>
      <w:r>
        <w:continuationSeparator/>
      </w:r>
    </w:p>
  </w:footnote>
  <w:footnote w:type="continuationNotice" w:id="1">
    <w:p w14:paraId="281239FF" w14:textId="77777777" w:rsidR="00FA51A9" w:rsidRDefault="00FA51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58EB5" w14:textId="297A21EE" w:rsidR="00480610" w:rsidRDefault="00480610" w:rsidP="00480610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A1F410" wp14:editId="0EF8E31A">
              <wp:simplePos x="0" y="0"/>
              <wp:positionH relativeFrom="margin">
                <wp:posOffset>-238125</wp:posOffset>
              </wp:positionH>
              <wp:positionV relativeFrom="paragraph">
                <wp:posOffset>-325755</wp:posOffset>
              </wp:positionV>
              <wp:extent cx="6400800" cy="752475"/>
              <wp:effectExtent l="0" t="0" r="19050" b="2857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0" cy="75247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roundrect w14:anchorId="3E306D8B" id="Rectangle: Rounded Corners 2" o:spid="_x0000_s1026" style="position:absolute;margin-left:-18.75pt;margin-top:-25.65pt;width:7in;height:59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" fillcolor="#4472c4 [3204]" strokecolor="#1f3763 [1604]" strokeweight="1pt">
              <v:stroke joinstyle="miter"/>
              <w10:wrap anchorx="margin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50C85338" wp14:editId="525080B9">
          <wp:simplePos x="0" y="0"/>
          <wp:positionH relativeFrom="margin">
            <wp:posOffset>3724275</wp:posOffset>
          </wp:positionH>
          <wp:positionV relativeFrom="paragraph">
            <wp:posOffset>-325755</wp:posOffset>
          </wp:positionV>
          <wp:extent cx="2381250" cy="666750"/>
          <wp:effectExtent l="0" t="0" r="0" b="0"/>
          <wp:wrapTight wrapText="bothSides">
            <wp:wrapPolygon edited="0">
              <wp:start x="0" y="0"/>
              <wp:lineTo x="0" y="6171"/>
              <wp:lineTo x="518" y="9874"/>
              <wp:lineTo x="0" y="15429"/>
              <wp:lineTo x="0" y="20983"/>
              <wp:lineTo x="15898" y="20983"/>
              <wp:lineTo x="21254" y="20983"/>
              <wp:lineTo x="21427" y="19749"/>
              <wp:lineTo x="21427" y="13577"/>
              <wp:lineTo x="21082" y="9874"/>
              <wp:lineTo x="21427" y="9874"/>
              <wp:lineTo x="21427" y="0"/>
              <wp:lineTo x="0" y="0"/>
            </wp:wrapPolygon>
          </wp:wrapTight>
          <wp:docPr id="247814913" name="Picture 24781491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FC9525" w14:textId="1CD69AE0" w:rsidR="00480610" w:rsidRDefault="00480610" w:rsidP="00480610">
    <w:pPr>
      <w:pStyle w:val="Header"/>
      <w:jc w:val="center"/>
    </w:pPr>
  </w:p>
  <w:p w14:paraId="4FB00697" w14:textId="76F17DF5" w:rsidR="00126B0D" w:rsidRDefault="00126B0D" w:rsidP="0048061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5409"/>
    <w:multiLevelType w:val="hybridMultilevel"/>
    <w:tmpl w:val="DEB424CA"/>
    <w:lvl w:ilvl="0" w:tplc="5F281228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AA59A6"/>
    <w:multiLevelType w:val="hybridMultilevel"/>
    <w:tmpl w:val="CC30E38A"/>
    <w:lvl w:ilvl="0" w:tplc="8F6A3E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76FF6"/>
    <w:multiLevelType w:val="hybridMultilevel"/>
    <w:tmpl w:val="2440F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5B3397"/>
    <w:multiLevelType w:val="hybridMultilevel"/>
    <w:tmpl w:val="233AB5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B590A"/>
    <w:multiLevelType w:val="hybridMultilevel"/>
    <w:tmpl w:val="13E823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A18AD"/>
    <w:multiLevelType w:val="hybridMultilevel"/>
    <w:tmpl w:val="2384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909D9"/>
    <w:multiLevelType w:val="hybridMultilevel"/>
    <w:tmpl w:val="3E326074"/>
    <w:lvl w:ilvl="0" w:tplc="A5E842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5801D7"/>
    <w:multiLevelType w:val="hybridMultilevel"/>
    <w:tmpl w:val="63F656EC"/>
    <w:lvl w:ilvl="0" w:tplc="164818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83B9E"/>
    <w:multiLevelType w:val="multilevel"/>
    <w:tmpl w:val="C146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6F1527"/>
    <w:multiLevelType w:val="multilevel"/>
    <w:tmpl w:val="4DA4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E8382E"/>
    <w:multiLevelType w:val="hybridMultilevel"/>
    <w:tmpl w:val="051EA2A6"/>
    <w:lvl w:ilvl="0" w:tplc="021AE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71F79"/>
    <w:multiLevelType w:val="hybridMultilevel"/>
    <w:tmpl w:val="5C580FA8"/>
    <w:lvl w:ilvl="0" w:tplc="8F6A3E0C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AE047B8"/>
    <w:multiLevelType w:val="hybridMultilevel"/>
    <w:tmpl w:val="6388F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D57C1"/>
    <w:multiLevelType w:val="multilevel"/>
    <w:tmpl w:val="8A06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AF0124"/>
    <w:multiLevelType w:val="multilevel"/>
    <w:tmpl w:val="DB84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E23B98"/>
    <w:multiLevelType w:val="multilevel"/>
    <w:tmpl w:val="0E44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4E143F"/>
    <w:multiLevelType w:val="hybridMultilevel"/>
    <w:tmpl w:val="76A8B0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F92784"/>
    <w:multiLevelType w:val="hybridMultilevel"/>
    <w:tmpl w:val="F4BA07BE"/>
    <w:lvl w:ilvl="0" w:tplc="1CE628F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77688B"/>
    <w:multiLevelType w:val="multilevel"/>
    <w:tmpl w:val="DA56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F9749A"/>
    <w:multiLevelType w:val="multilevel"/>
    <w:tmpl w:val="2264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572AA3"/>
    <w:multiLevelType w:val="hybridMultilevel"/>
    <w:tmpl w:val="D16C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12672"/>
    <w:multiLevelType w:val="hybridMultilevel"/>
    <w:tmpl w:val="40C2D7F0"/>
    <w:lvl w:ilvl="0" w:tplc="021AE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E1D13"/>
    <w:multiLevelType w:val="multilevel"/>
    <w:tmpl w:val="33DC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8949727">
    <w:abstractNumId w:val="2"/>
  </w:num>
  <w:num w:numId="2" w16cid:durableId="438528604">
    <w:abstractNumId w:val="7"/>
  </w:num>
  <w:num w:numId="3" w16cid:durableId="878588938">
    <w:abstractNumId w:val="0"/>
  </w:num>
  <w:num w:numId="4" w16cid:durableId="1042487269">
    <w:abstractNumId w:val="16"/>
  </w:num>
  <w:num w:numId="5" w16cid:durableId="796724546">
    <w:abstractNumId w:val="12"/>
  </w:num>
  <w:num w:numId="6" w16cid:durableId="900750720">
    <w:abstractNumId w:val="1"/>
  </w:num>
  <w:num w:numId="7" w16cid:durableId="755788541">
    <w:abstractNumId w:val="11"/>
  </w:num>
  <w:num w:numId="8" w16cid:durableId="319847852">
    <w:abstractNumId w:val="20"/>
  </w:num>
  <w:num w:numId="9" w16cid:durableId="1914772684">
    <w:abstractNumId w:val="21"/>
  </w:num>
  <w:num w:numId="10" w16cid:durableId="2062557829">
    <w:abstractNumId w:val="4"/>
  </w:num>
  <w:num w:numId="11" w16cid:durableId="594561792">
    <w:abstractNumId w:val="5"/>
  </w:num>
  <w:num w:numId="12" w16cid:durableId="98529419">
    <w:abstractNumId w:val="6"/>
  </w:num>
  <w:num w:numId="13" w16cid:durableId="815297551">
    <w:abstractNumId w:val="10"/>
  </w:num>
  <w:num w:numId="14" w16cid:durableId="503130077">
    <w:abstractNumId w:val="18"/>
  </w:num>
  <w:num w:numId="15" w16cid:durableId="1268581045">
    <w:abstractNumId w:val="22"/>
  </w:num>
  <w:num w:numId="16" w16cid:durableId="842864872">
    <w:abstractNumId w:val="19"/>
  </w:num>
  <w:num w:numId="17" w16cid:durableId="1703749155">
    <w:abstractNumId w:val="8"/>
  </w:num>
  <w:num w:numId="18" w16cid:durableId="1192301774">
    <w:abstractNumId w:val="14"/>
  </w:num>
  <w:num w:numId="19" w16cid:durableId="1264269163">
    <w:abstractNumId w:val="9"/>
  </w:num>
  <w:num w:numId="20" w16cid:durableId="925501288">
    <w:abstractNumId w:val="15"/>
  </w:num>
  <w:num w:numId="21" w16cid:durableId="1538004320">
    <w:abstractNumId w:val="13"/>
  </w:num>
  <w:num w:numId="22" w16cid:durableId="445122950">
    <w:abstractNumId w:val="17"/>
  </w:num>
  <w:num w:numId="23" w16cid:durableId="1763598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A1"/>
    <w:rsid w:val="00000AD8"/>
    <w:rsid w:val="00001900"/>
    <w:rsid w:val="0000324A"/>
    <w:rsid w:val="00004C82"/>
    <w:rsid w:val="00007C9E"/>
    <w:rsid w:val="00011FAA"/>
    <w:rsid w:val="0001471E"/>
    <w:rsid w:val="000175FE"/>
    <w:rsid w:val="00021F36"/>
    <w:rsid w:val="000239D5"/>
    <w:rsid w:val="00026891"/>
    <w:rsid w:val="000318D9"/>
    <w:rsid w:val="000504C8"/>
    <w:rsid w:val="0005726F"/>
    <w:rsid w:val="00074DC3"/>
    <w:rsid w:val="000A32DE"/>
    <w:rsid w:val="000C3B59"/>
    <w:rsid w:val="000C3E17"/>
    <w:rsid w:val="000C78EA"/>
    <w:rsid w:val="000D2BC2"/>
    <w:rsid w:val="000D409F"/>
    <w:rsid w:val="000D5EF5"/>
    <w:rsid w:val="000E63E0"/>
    <w:rsid w:val="000F3E03"/>
    <w:rsid w:val="00102272"/>
    <w:rsid w:val="00106E66"/>
    <w:rsid w:val="001071E9"/>
    <w:rsid w:val="00112152"/>
    <w:rsid w:val="00114A27"/>
    <w:rsid w:val="00117A62"/>
    <w:rsid w:val="00126B0D"/>
    <w:rsid w:val="00130870"/>
    <w:rsid w:val="001324D8"/>
    <w:rsid w:val="00141A53"/>
    <w:rsid w:val="001467A1"/>
    <w:rsid w:val="00147F18"/>
    <w:rsid w:val="001511A1"/>
    <w:rsid w:val="00163DED"/>
    <w:rsid w:val="001673A4"/>
    <w:rsid w:val="001675B3"/>
    <w:rsid w:val="0019316A"/>
    <w:rsid w:val="001A0055"/>
    <w:rsid w:val="001A181E"/>
    <w:rsid w:val="001A1C5C"/>
    <w:rsid w:val="001A52FA"/>
    <w:rsid w:val="001B04AA"/>
    <w:rsid w:val="001C6D07"/>
    <w:rsid w:val="001F09CC"/>
    <w:rsid w:val="001F6BF9"/>
    <w:rsid w:val="00200937"/>
    <w:rsid w:val="00202C20"/>
    <w:rsid w:val="00212F5B"/>
    <w:rsid w:val="00213BA0"/>
    <w:rsid w:val="00221A8B"/>
    <w:rsid w:val="002305AE"/>
    <w:rsid w:val="00246E1F"/>
    <w:rsid w:val="00257AE0"/>
    <w:rsid w:val="002755CF"/>
    <w:rsid w:val="00283B07"/>
    <w:rsid w:val="002872B5"/>
    <w:rsid w:val="00293893"/>
    <w:rsid w:val="002A2157"/>
    <w:rsid w:val="002A74BD"/>
    <w:rsid w:val="002B0EC6"/>
    <w:rsid w:val="002B5CE8"/>
    <w:rsid w:val="002B5EB0"/>
    <w:rsid w:val="002D5297"/>
    <w:rsid w:val="002D6C0B"/>
    <w:rsid w:val="002E2F17"/>
    <w:rsid w:val="002E30EC"/>
    <w:rsid w:val="002F663D"/>
    <w:rsid w:val="00302A7E"/>
    <w:rsid w:val="00304EA1"/>
    <w:rsid w:val="00314769"/>
    <w:rsid w:val="003301D7"/>
    <w:rsid w:val="00333009"/>
    <w:rsid w:val="003348E1"/>
    <w:rsid w:val="00335916"/>
    <w:rsid w:val="00336C2B"/>
    <w:rsid w:val="00340550"/>
    <w:rsid w:val="00340A25"/>
    <w:rsid w:val="00355410"/>
    <w:rsid w:val="00370326"/>
    <w:rsid w:val="00377E07"/>
    <w:rsid w:val="003864FC"/>
    <w:rsid w:val="003A34D5"/>
    <w:rsid w:val="003E4E69"/>
    <w:rsid w:val="003E7DE7"/>
    <w:rsid w:val="003F03A4"/>
    <w:rsid w:val="004013E1"/>
    <w:rsid w:val="004029F8"/>
    <w:rsid w:val="00403EB8"/>
    <w:rsid w:val="00404A17"/>
    <w:rsid w:val="00414703"/>
    <w:rsid w:val="004148CE"/>
    <w:rsid w:val="00416527"/>
    <w:rsid w:val="00422BA5"/>
    <w:rsid w:val="0043299F"/>
    <w:rsid w:val="00451770"/>
    <w:rsid w:val="0045187C"/>
    <w:rsid w:val="0045301B"/>
    <w:rsid w:val="00455254"/>
    <w:rsid w:val="0046005C"/>
    <w:rsid w:val="004650C1"/>
    <w:rsid w:val="004728DA"/>
    <w:rsid w:val="00480610"/>
    <w:rsid w:val="0048483A"/>
    <w:rsid w:val="00486EFA"/>
    <w:rsid w:val="004C1939"/>
    <w:rsid w:val="004C297A"/>
    <w:rsid w:val="004D3F49"/>
    <w:rsid w:val="005058E2"/>
    <w:rsid w:val="00510D6C"/>
    <w:rsid w:val="0051165D"/>
    <w:rsid w:val="00543331"/>
    <w:rsid w:val="00545205"/>
    <w:rsid w:val="00556943"/>
    <w:rsid w:val="00556FB1"/>
    <w:rsid w:val="005670D2"/>
    <w:rsid w:val="00581BD1"/>
    <w:rsid w:val="00582847"/>
    <w:rsid w:val="00595D02"/>
    <w:rsid w:val="005969A5"/>
    <w:rsid w:val="005A2D10"/>
    <w:rsid w:val="005A6FBB"/>
    <w:rsid w:val="005B2472"/>
    <w:rsid w:val="005C4342"/>
    <w:rsid w:val="005D2052"/>
    <w:rsid w:val="005D7ACE"/>
    <w:rsid w:val="005E5712"/>
    <w:rsid w:val="005E6183"/>
    <w:rsid w:val="005F7C5C"/>
    <w:rsid w:val="006021DA"/>
    <w:rsid w:val="00605556"/>
    <w:rsid w:val="00610740"/>
    <w:rsid w:val="00613713"/>
    <w:rsid w:val="00641FEA"/>
    <w:rsid w:val="006462C6"/>
    <w:rsid w:val="0064681E"/>
    <w:rsid w:val="0067436D"/>
    <w:rsid w:val="006820EB"/>
    <w:rsid w:val="00685DEC"/>
    <w:rsid w:val="00696580"/>
    <w:rsid w:val="006A1E28"/>
    <w:rsid w:val="006A2ADE"/>
    <w:rsid w:val="006F09AA"/>
    <w:rsid w:val="006F3188"/>
    <w:rsid w:val="006F7AE6"/>
    <w:rsid w:val="007240E1"/>
    <w:rsid w:val="007346DB"/>
    <w:rsid w:val="00735A4C"/>
    <w:rsid w:val="00754612"/>
    <w:rsid w:val="007617D9"/>
    <w:rsid w:val="00765030"/>
    <w:rsid w:val="0077768E"/>
    <w:rsid w:val="007820D4"/>
    <w:rsid w:val="0078422B"/>
    <w:rsid w:val="0078548E"/>
    <w:rsid w:val="007A5C45"/>
    <w:rsid w:val="007B7266"/>
    <w:rsid w:val="007C4553"/>
    <w:rsid w:val="007D3C84"/>
    <w:rsid w:val="007E279E"/>
    <w:rsid w:val="007E3A6F"/>
    <w:rsid w:val="007E5FDA"/>
    <w:rsid w:val="007F3619"/>
    <w:rsid w:val="007F47BC"/>
    <w:rsid w:val="008206F9"/>
    <w:rsid w:val="00825277"/>
    <w:rsid w:val="00846F59"/>
    <w:rsid w:val="008635F2"/>
    <w:rsid w:val="00877FBA"/>
    <w:rsid w:val="0088642E"/>
    <w:rsid w:val="00890D41"/>
    <w:rsid w:val="008A2F41"/>
    <w:rsid w:val="008B35CC"/>
    <w:rsid w:val="008B45F8"/>
    <w:rsid w:val="008C2262"/>
    <w:rsid w:val="008C45F5"/>
    <w:rsid w:val="008D36FA"/>
    <w:rsid w:val="008D5C02"/>
    <w:rsid w:val="008D70F7"/>
    <w:rsid w:val="008E3EBE"/>
    <w:rsid w:val="008F6748"/>
    <w:rsid w:val="00900C45"/>
    <w:rsid w:val="00901EB2"/>
    <w:rsid w:val="00906524"/>
    <w:rsid w:val="00912973"/>
    <w:rsid w:val="00915AD2"/>
    <w:rsid w:val="0094621E"/>
    <w:rsid w:val="0096478A"/>
    <w:rsid w:val="00965494"/>
    <w:rsid w:val="0096618E"/>
    <w:rsid w:val="00973407"/>
    <w:rsid w:val="009761F8"/>
    <w:rsid w:val="00977099"/>
    <w:rsid w:val="0099067A"/>
    <w:rsid w:val="00991D0E"/>
    <w:rsid w:val="009967B8"/>
    <w:rsid w:val="009A5467"/>
    <w:rsid w:val="009B2C85"/>
    <w:rsid w:val="009C217D"/>
    <w:rsid w:val="009D24E4"/>
    <w:rsid w:val="009F6AD3"/>
    <w:rsid w:val="00A01259"/>
    <w:rsid w:val="00A12B84"/>
    <w:rsid w:val="00A13F99"/>
    <w:rsid w:val="00A14187"/>
    <w:rsid w:val="00A161BD"/>
    <w:rsid w:val="00A4306C"/>
    <w:rsid w:val="00A46C3D"/>
    <w:rsid w:val="00A53C74"/>
    <w:rsid w:val="00A579BF"/>
    <w:rsid w:val="00A57FE8"/>
    <w:rsid w:val="00A61FC3"/>
    <w:rsid w:val="00A66AD2"/>
    <w:rsid w:val="00A84BC6"/>
    <w:rsid w:val="00A928C1"/>
    <w:rsid w:val="00AA3EFA"/>
    <w:rsid w:val="00AB055C"/>
    <w:rsid w:val="00AB6174"/>
    <w:rsid w:val="00AE1B21"/>
    <w:rsid w:val="00AE2D9B"/>
    <w:rsid w:val="00AF61BF"/>
    <w:rsid w:val="00B11156"/>
    <w:rsid w:val="00B23B2C"/>
    <w:rsid w:val="00B4138B"/>
    <w:rsid w:val="00B41625"/>
    <w:rsid w:val="00B64237"/>
    <w:rsid w:val="00B70A41"/>
    <w:rsid w:val="00B70D6E"/>
    <w:rsid w:val="00B710DE"/>
    <w:rsid w:val="00B718FE"/>
    <w:rsid w:val="00B75AEE"/>
    <w:rsid w:val="00B809DD"/>
    <w:rsid w:val="00B832E3"/>
    <w:rsid w:val="00BA6ACB"/>
    <w:rsid w:val="00BB137D"/>
    <w:rsid w:val="00BD4661"/>
    <w:rsid w:val="00BE6A3F"/>
    <w:rsid w:val="00BF3121"/>
    <w:rsid w:val="00BF706B"/>
    <w:rsid w:val="00C177B3"/>
    <w:rsid w:val="00C247F1"/>
    <w:rsid w:val="00C249BE"/>
    <w:rsid w:val="00C24AB7"/>
    <w:rsid w:val="00C2523C"/>
    <w:rsid w:val="00C2701E"/>
    <w:rsid w:val="00C43105"/>
    <w:rsid w:val="00C45947"/>
    <w:rsid w:val="00C47271"/>
    <w:rsid w:val="00C5660F"/>
    <w:rsid w:val="00C6400D"/>
    <w:rsid w:val="00C65B3C"/>
    <w:rsid w:val="00C67646"/>
    <w:rsid w:val="00C760AB"/>
    <w:rsid w:val="00C80C37"/>
    <w:rsid w:val="00C93864"/>
    <w:rsid w:val="00C9775D"/>
    <w:rsid w:val="00CB14C8"/>
    <w:rsid w:val="00CB3E27"/>
    <w:rsid w:val="00CD330F"/>
    <w:rsid w:val="00CD4DD3"/>
    <w:rsid w:val="00CE0E61"/>
    <w:rsid w:val="00CE3679"/>
    <w:rsid w:val="00CE4464"/>
    <w:rsid w:val="00CF25C7"/>
    <w:rsid w:val="00CF643A"/>
    <w:rsid w:val="00D00BB8"/>
    <w:rsid w:val="00D07F41"/>
    <w:rsid w:val="00D11CD9"/>
    <w:rsid w:val="00D24CFF"/>
    <w:rsid w:val="00D40684"/>
    <w:rsid w:val="00D52FDC"/>
    <w:rsid w:val="00D63C73"/>
    <w:rsid w:val="00D71538"/>
    <w:rsid w:val="00D83D87"/>
    <w:rsid w:val="00D845B3"/>
    <w:rsid w:val="00D92BCE"/>
    <w:rsid w:val="00D967F1"/>
    <w:rsid w:val="00DB1677"/>
    <w:rsid w:val="00DD3877"/>
    <w:rsid w:val="00DE3C65"/>
    <w:rsid w:val="00DE5E13"/>
    <w:rsid w:val="00DF23CD"/>
    <w:rsid w:val="00DF2C78"/>
    <w:rsid w:val="00E01E2C"/>
    <w:rsid w:val="00E025A9"/>
    <w:rsid w:val="00E075FC"/>
    <w:rsid w:val="00E101F0"/>
    <w:rsid w:val="00E10330"/>
    <w:rsid w:val="00E10D5E"/>
    <w:rsid w:val="00E208E0"/>
    <w:rsid w:val="00E26570"/>
    <w:rsid w:val="00E50320"/>
    <w:rsid w:val="00E61A37"/>
    <w:rsid w:val="00E62AA2"/>
    <w:rsid w:val="00E66998"/>
    <w:rsid w:val="00E66E90"/>
    <w:rsid w:val="00E66F45"/>
    <w:rsid w:val="00E74308"/>
    <w:rsid w:val="00E75059"/>
    <w:rsid w:val="00E81B8F"/>
    <w:rsid w:val="00E84DCF"/>
    <w:rsid w:val="00E9228E"/>
    <w:rsid w:val="00EB207C"/>
    <w:rsid w:val="00EB3B4D"/>
    <w:rsid w:val="00EB6E42"/>
    <w:rsid w:val="00EB7774"/>
    <w:rsid w:val="00ED4EFE"/>
    <w:rsid w:val="00EF7852"/>
    <w:rsid w:val="00F14A31"/>
    <w:rsid w:val="00F14B9E"/>
    <w:rsid w:val="00F33DB9"/>
    <w:rsid w:val="00F35EA1"/>
    <w:rsid w:val="00F36F84"/>
    <w:rsid w:val="00F444C1"/>
    <w:rsid w:val="00F4509E"/>
    <w:rsid w:val="00F53057"/>
    <w:rsid w:val="00F538EC"/>
    <w:rsid w:val="00F5536E"/>
    <w:rsid w:val="00F61071"/>
    <w:rsid w:val="00F63CBC"/>
    <w:rsid w:val="00F70853"/>
    <w:rsid w:val="00F82A23"/>
    <w:rsid w:val="00F83E46"/>
    <w:rsid w:val="00F94B67"/>
    <w:rsid w:val="00F97E54"/>
    <w:rsid w:val="00FA1720"/>
    <w:rsid w:val="00FA51A9"/>
    <w:rsid w:val="00FC683B"/>
    <w:rsid w:val="00FD30EC"/>
    <w:rsid w:val="00FD3AF2"/>
    <w:rsid w:val="00FD5FE3"/>
    <w:rsid w:val="00FE571C"/>
    <w:rsid w:val="00FE658C"/>
    <w:rsid w:val="00FE7CF0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FDAF4"/>
  <w15:chartTrackingRefBased/>
  <w15:docId w15:val="{552D2590-FDEA-4068-8D1E-E8E51ADF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46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546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4E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3F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F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6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B0D"/>
  </w:style>
  <w:style w:type="paragraph" w:styleId="Footer">
    <w:name w:val="footer"/>
    <w:basedOn w:val="Normal"/>
    <w:link w:val="FooterChar"/>
    <w:uiPriority w:val="99"/>
    <w:unhideWhenUsed/>
    <w:rsid w:val="00126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B0D"/>
  </w:style>
  <w:style w:type="table" w:styleId="TableGrid">
    <w:name w:val="Table Grid"/>
    <w:basedOn w:val="TableNormal"/>
    <w:uiPriority w:val="39"/>
    <w:rsid w:val="0041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26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546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5461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5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0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3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9BC74-5572-49C6-BA59-C05F97C3882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af72c41-31f4-4d40-a6d0-808117dc4d77}" enabled="1" method="Standard" siteId="{be0f980b-dd99-4b19-bd7b-bc71a09b026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</dc:creator>
  <cp:keywords/>
  <dc:description/>
  <cp:lastModifiedBy>Bob Blair-Smith II</cp:lastModifiedBy>
  <cp:revision>7</cp:revision>
  <cp:lastPrinted>2022-03-15T22:09:00Z</cp:lastPrinted>
  <dcterms:created xsi:type="dcterms:W3CDTF">2024-08-21T00:35:00Z</dcterms:created>
  <dcterms:modified xsi:type="dcterms:W3CDTF">2024-08-21T02:04:00Z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f72c41-31f4-4d40-a6d0-808117dc4d77_Enabled">
    <vt:lpwstr>true</vt:lpwstr>
  </property>
  <property fmtid="{D5CDD505-2E9C-101B-9397-08002B2CF9AE}" pid="3" name="MSIP_Label_7af72c41-31f4-4d40-a6d0-808117dc4d77_SetDate">
    <vt:lpwstr>2022-09-01T20:26:58Z</vt:lpwstr>
  </property>
  <property fmtid="{D5CDD505-2E9C-101B-9397-08002B2CF9AE}" pid="4" name="MSIP_Label_7af72c41-31f4-4d40-a6d0-808117dc4d77_Method">
    <vt:lpwstr>Standard</vt:lpwstr>
  </property>
  <property fmtid="{D5CDD505-2E9C-101B-9397-08002B2CF9AE}" pid="5" name="MSIP_Label_7af72c41-31f4-4d40-a6d0-808117dc4d77_Name">
    <vt:lpwstr>TMO - Internal</vt:lpwstr>
  </property>
  <property fmtid="{D5CDD505-2E9C-101B-9397-08002B2CF9AE}" pid="6" name="MSIP_Label_7af72c41-31f4-4d40-a6d0-808117dc4d77_SiteId">
    <vt:lpwstr>be0f980b-dd99-4b19-bd7b-bc71a09b026c</vt:lpwstr>
  </property>
  <property fmtid="{D5CDD505-2E9C-101B-9397-08002B2CF9AE}" pid="7" name="MSIP_Label_7af72c41-31f4-4d40-a6d0-808117dc4d77_ActionId">
    <vt:lpwstr>b8379b51-4b8f-4935-a09c-9b8b97cdcfd2</vt:lpwstr>
  </property>
  <property fmtid="{D5CDD505-2E9C-101B-9397-08002B2CF9AE}" pid="8" name="MSIP_Label_7af72c41-31f4-4d40-a6d0-808117dc4d77_ContentBits">
    <vt:lpwstr>0</vt:lpwstr>
  </property>
</Properties>
</file>