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7092A" w14:textId="29DBBEF7" w:rsidR="00535272" w:rsidRPr="00CC7B9E" w:rsidRDefault="0011731B">
      <w:pPr>
        <w:rPr>
          <w:rFonts w:ascii="Times New Roman" w:hAnsi="Times New Roman" w:cs="Times New Roman"/>
          <w:b/>
          <w:bCs/>
          <w:sz w:val="28"/>
          <w:szCs w:val="28"/>
        </w:rPr>
      </w:pPr>
      <w:r w:rsidRPr="00CC7B9E">
        <w:rPr>
          <w:rFonts w:ascii="Times New Roman" w:hAnsi="Times New Roman" w:cs="Times New Roman"/>
          <w:b/>
          <w:bCs/>
          <w:sz w:val="28"/>
          <w:szCs w:val="28"/>
        </w:rPr>
        <w:t>Proposed Rule 4—</w:t>
      </w:r>
      <w:r w:rsidR="00BB19AC" w:rsidRPr="00CC7B9E">
        <w:rPr>
          <w:rFonts w:ascii="Times New Roman" w:hAnsi="Times New Roman" w:cs="Times New Roman"/>
          <w:b/>
          <w:bCs/>
          <w:sz w:val="28"/>
          <w:szCs w:val="28"/>
        </w:rPr>
        <w:t xml:space="preserve">Incremental </w:t>
      </w:r>
      <w:r w:rsidR="00027861" w:rsidRPr="00CC7B9E">
        <w:rPr>
          <w:rFonts w:ascii="Times New Roman" w:hAnsi="Times New Roman" w:cs="Times New Roman"/>
          <w:b/>
          <w:bCs/>
          <w:sz w:val="28"/>
          <w:szCs w:val="28"/>
        </w:rPr>
        <w:t>Voting System</w:t>
      </w:r>
      <w:r w:rsidR="00BB19AC" w:rsidRPr="00CC7B9E">
        <w:rPr>
          <w:rFonts w:ascii="Times New Roman" w:hAnsi="Times New Roman" w:cs="Times New Roman"/>
          <w:b/>
          <w:bCs/>
          <w:sz w:val="28"/>
          <w:szCs w:val="28"/>
        </w:rPr>
        <w:t xml:space="preserve"> Conversion</w:t>
      </w:r>
    </w:p>
    <w:p w14:paraId="55897DC6" w14:textId="30403B90" w:rsidR="00D13420" w:rsidRPr="00961035" w:rsidRDefault="00027861">
      <w:pPr>
        <w:rPr>
          <w:rFonts w:ascii="Times New Roman" w:hAnsi="Times New Roman" w:cs="Times New Roman"/>
          <w:sz w:val="28"/>
          <w:szCs w:val="28"/>
        </w:rPr>
      </w:pPr>
      <w:r w:rsidRPr="00961035">
        <w:rPr>
          <w:rFonts w:ascii="Times New Roman" w:hAnsi="Times New Roman" w:cs="Times New Roman"/>
          <w:sz w:val="28"/>
          <w:szCs w:val="28"/>
        </w:rPr>
        <w:t xml:space="preserve">The purpose of this </w:t>
      </w:r>
      <w:r w:rsidR="00B30F88" w:rsidRPr="00961035">
        <w:rPr>
          <w:rFonts w:ascii="Times New Roman" w:hAnsi="Times New Roman" w:cs="Times New Roman"/>
          <w:sz w:val="28"/>
          <w:szCs w:val="28"/>
        </w:rPr>
        <w:t xml:space="preserve">proposed </w:t>
      </w:r>
      <w:r w:rsidRPr="00961035">
        <w:rPr>
          <w:rFonts w:ascii="Times New Roman" w:hAnsi="Times New Roman" w:cs="Times New Roman"/>
          <w:sz w:val="28"/>
          <w:szCs w:val="28"/>
        </w:rPr>
        <w:t xml:space="preserve">Rule is to permit </w:t>
      </w:r>
      <w:r w:rsidR="00B30F88" w:rsidRPr="00961035">
        <w:rPr>
          <w:rFonts w:ascii="Times New Roman" w:hAnsi="Times New Roman" w:cs="Times New Roman"/>
          <w:sz w:val="28"/>
          <w:szCs w:val="28"/>
        </w:rPr>
        <w:t xml:space="preserve">all county election superintendents to complete </w:t>
      </w:r>
      <w:r w:rsidRPr="00961035">
        <w:rPr>
          <w:rFonts w:ascii="Times New Roman" w:hAnsi="Times New Roman" w:cs="Times New Roman"/>
          <w:sz w:val="28"/>
          <w:szCs w:val="28"/>
        </w:rPr>
        <w:t xml:space="preserve">a smooth </w:t>
      </w:r>
      <w:r w:rsidR="00B30F88" w:rsidRPr="00961035">
        <w:rPr>
          <w:rFonts w:ascii="Times New Roman" w:hAnsi="Times New Roman" w:cs="Times New Roman"/>
          <w:sz w:val="28"/>
          <w:szCs w:val="28"/>
        </w:rPr>
        <w:t xml:space="preserve">and efficient </w:t>
      </w:r>
      <w:r w:rsidR="00BB19AC" w:rsidRPr="00961035">
        <w:rPr>
          <w:rFonts w:ascii="Times New Roman" w:hAnsi="Times New Roman" w:cs="Times New Roman"/>
          <w:sz w:val="28"/>
          <w:szCs w:val="28"/>
        </w:rPr>
        <w:t xml:space="preserve">incremental </w:t>
      </w:r>
      <w:r w:rsidRPr="00961035">
        <w:rPr>
          <w:rFonts w:ascii="Times New Roman" w:hAnsi="Times New Roman" w:cs="Times New Roman"/>
          <w:sz w:val="28"/>
          <w:szCs w:val="28"/>
        </w:rPr>
        <w:t>transition from the Diebold GEMS Voting System to the Dominion Voting System</w:t>
      </w:r>
      <w:r w:rsidR="00B30F88" w:rsidRPr="00961035">
        <w:rPr>
          <w:rFonts w:ascii="Times New Roman" w:hAnsi="Times New Roman" w:cs="Times New Roman"/>
          <w:sz w:val="28"/>
          <w:szCs w:val="28"/>
        </w:rPr>
        <w:t xml:space="preserve"> during 2020</w:t>
      </w:r>
      <w:r w:rsidR="00BB19AC" w:rsidRPr="00961035">
        <w:rPr>
          <w:rFonts w:ascii="Times New Roman" w:hAnsi="Times New Roman" w:cs="Times New Roman"/>
          <w:sz w:val="28"/>
          <w:szCs w:val="28"/>
        </w:rPr>
        <w:t xml:space="preserve"> at the option of the county </w:t>
      </w:r>
      <w:r w:rsidR="00310E3A">
        <w:rPr>
          <w:rFonts w:ascii="Times New Roman" w:hAnsi="Times New Roman" w:cs="Times New Roman"/>
          <w:sz w:val="28"/>
          <w:szCs w:val="28"/>
        </w:rPr>
        <w:t xml:space="preserve">election </w:t>
      </w:r>
      <w:r w:rsidR="00BB19AC" w:rsidRPr="00961035">
        <w:rPr>
          <w:rFonts w:ascii="Times New Roman" w:hAnsi="Times New Roman" w:cs="Times New Roman"/>
          <w:sz w:val="28"/>
          <w:szCs w:val="28"/>
        </w:rPr>
        <w:t>superintendent</w:t>
      </w:r>
      <w:r w:rsidR="00C02A01">
        <w:rPr>
          <w:rFonts w:ascii="Times New Roman" w:hAnsi="Times New Roman" w:cs="Times New Roman"/>
          <w:sz w:val="28"/>
          <w:szCs w:val="28"/>
        </w:rPr>
        <w:t xml:space="preserve"> (county election board)</w:t>
      </w:r>
      <w:r w:rsidR="00B30F88" w:rsidRPr="00961035">
        <w:rPr>
          <w:rFonts w:ascii="Times New Roman" w:hAnsi="Times New Roman" w:cs="Times New Roman"/>
          <w:sz w:val="28"/>
          <w:szCs w:val="28"/>
        </w:rPr>
        <w:t>.  The intent of the Rule is to permit each county to choose the transition plan that best suits their local capabilities and resource availability</w:t>
      </w:r>
      <w:r w:rsidR="00D13420" w:rsidRPr="00961035">
        <w:rPr>
          <w:rFonts w:ascii="Times New Roman" w:hAnsi="Times New Roman" w:cs="Times New Roman"/>
          <w:sz w:val="28"/>
          <w:szCs w:val="28"/>
        </w:rPr>
        <w:t xml:space="preserve"> to avoid unnecessary election disruption during the 2020 presidential election year</w:t>
      </w:r>
      <w:r w:rsidR="003803F9" w:rsidRPr="00961035">
        <w:rPr>
          <w:rFonts w:ascii="Times New Roman" w:hAnsi="Times New Roman" w:cs="Times New Roman"/>
          <w:sz w:val="28"/>
          <w:szCs w:val="28"/>
        </w:rPr>
        <w:t xml:space="preserve">, and to provide for other administrative and financial assistance to counties during the voting system transition. </w:t>
      </w:r>
    </w:p>
    <w:p w14:paraId="03BBBA67" w14:textId="2FB511C9" w:rsidR="00E80C1B" w:rsidRPr="00961035" w:rsidRDefault="00E80C1B">
      <w:pPr>
        <w:rPr>
          <w:rFonts w:ascii="Times New Roman" w:hAnsi="Times New Roman" w:cs="Times New Roman"/>
          <w:sz w:val="28"/>
          <w:szCs w:val="28"/>
        </w:rPr>
      </w:pPr>
      <w:r w:rsidRPr="00961035">
        <w:rPr>
          <w:rFonts w:ascii="Times New Roman" w:hAnsi="Times New Roman" w:cs="Times New Roman"/>
          <w:sz w:val="28"/>
          <w:szCs w:val="28"/>
        </w:rPr>
        <w:t xml:space="preserve">The proposed rule permits the conversion to the Dominion Voting System, including the </w:t>
      </w:r>
      <w:proofErr w:type="spellStart"/>
      <w:r w:rsidRPr="00961035">
        <w:rPr>
          <w:rFonts w:ascii="Times New Roman" w:hAnsi="Times New Roman" w:cs="Times New Roman"/>
          <w:sz w:val="28"/>
          <w:szCs w:val="28"/>
        </w:rPr>
        <w:t>KnowInk</w:t>
      </w:r>
      <w:proofErr w:type="spellEnd"/>
      <w:r w:rsidRPr="00961035">
        <w:rPr>
          <w:rFonts w:ascii="Times New Roman" w:hAnsi="Times New Roman" w:cs="Times New Roman"/>
          <w:sz w:val="28"/>
          <w:szCs w:val="28"/>
        </w:rPr>
        <w:t xml:space="preserve"> Pollbooks, to be made in incremental steps to avoid disruptions from system debugging, start-up malfunctions, recruiting additional </w:t>
      </w:r>
      <w:proofErr w:type="spellStart"/>
      <w:r w:rsidRPr="00961035">
        <w:rPr>
          <w:rFonts w:ascii="Times New Roman" w:hAnsi="Times New Roman" w:cs="Times New Roman"/>
          <w:sz w:val="28"/>
          <w:szCs w:val="28"/>
        </w:rPr>
        <w:t>pollworkers</w:t>
      </w:r>
      <w:proofErr w:type="spellEnd"/>
      <w:r w:rsidRPr="00961035">
        <w:rPr>
          <w:rFonts w:ascii="Times New Roman" w:hAnsi="Times New Roman" w:cs="Times New Roman"/>
          <w:sz w:val="28"/>
          <w:szCs w:val="28"/>
        </w:rPr>
        <w:t>, and intensive training during the presidentia</w:t>
      </w:r>
      <w:bookmarkStart w:id="0" w:name="_GoBack"/>
      <w:bookmarkEnd w:id="0"/>
      <w:r w:rsidRPr="00961035">
        <w:rPr>
          <w:rFonts w:ascii="Times New Roman" w:hAnsi="Times New Roman" w:cs="Times New Roman"/>
          <w:sz w:val="28"/>
          <w:szCs w:val="28"/>
        </w:rPr>
        <w:t xml:space="preserve">l election year likely to see record turnout. </w:t>
      </w:r>
    </w:p>
    <w:p w14:paraId="3C00EF02" w14:textId="7005D804" w:rsidR="00D13420" w:rsidRDefault="00E80C1B">
      <w:pPr>
        <w:rPr>
          <w:rFonts w:ascii="Times New Roman" w:hAnsi="Times New Roman" w:cs="Times New Roman"/>
          <w:sz w:val="28"/>
          <w:szCs w:val="28"/>
        </w:rPr>
      </w:pPr>
      <w:r w:rsidRPr="00961035">
        <w:rPr>
          <w:rFonts w:ascii="Times New Roman" w:hAnsi="Times New Roman" w:cs="Times New Roman"/>
          <w:sz w:val="28"/>
          <w:szCs w:val="28"/>
        </w:rPr>
        <w:t>Under the proposed rule, t</w:t>
      </w:r>
      <w:r w:rsidR="004C273B" w:rsidRPr="00961035">
        <w:rPr>
          <w:rFonts w:ascii="Times New Roman" w:hAnsi="Times New Roman" w:cs="Times New Roman"/>
          <w:sz w:val="28"/>
          <w:szCs w:val="28"/>
        </w:rPr>
        <w:t>he Dominion Voting System would be considered an approved pilot program until the system is fully operational and adequately tested in all counties</w:t>
      </w:r>
      <w:r w:rsidR="00C517FD" w:rsidRPr="00961035">
        <w:rPr>
          <w:rFonts w:ascii="Times New Roman" w:hAnsi="Times New Roman" w:cs="Times New Roman"/>
          <w:sz w:val="28"/>
          <w:szCs w:val="28"/>
        </w:rPr>
        <w:t>, and the Diebold system would not be decertified until the Dominion system is fully operational and adequately tested in significant elections in all counties</w:t>
      </w:r>
      <w:r w:rsidR="004C273B" w:rsidRPr="00961035">
        <w:rPr>
          <w:rFonts w:ascii="Times New Roman" w:hAnsi="Times New Roman" w:cs="Times New Roman"/>
          <w:sz w:val="28"/>
          <w:szCs w:val="28"/>
        </w:rPr>
        <w:t xml:space="preserve">. </w:t>
      </w:r>
      <w:r w:rsidR="00D13420" w:rsidRPr="00BA212B">
        <w:rPr>
          <w:rFonts w:ascii="Times New Roman" w:hAnsi="Times New Roman" w:cs="Times New Roman"/>
          <w:b/>
          <w:sz w:val="28"/>
          <w:szCs w:val="28"/>
        </w:rPr>
        <w:t xml:space="preserve">At the election superintendent’s option, </w:t>
      </w:r>
      <w:r w:rsidR="00075894" w:rsidRPr="00BA212B">
        <w:rPr>
          <w:rFonts w:ascii="Times New Roman" w:hAnsi="Times New Roman" w:cs="Times New Roman"/>
          <w:b/>
          <w:sz w:val="28"/>
          <w:szCs w:val="28"/>
        </w:rPr>
        <w:t>the current Diebold system components (</w:t>
      </w:r>
      <w:proofErr w:type="spellStart"/>
      <w:r w:rsidR="00075894" w:rsidRPr="00BA212B">
        <w:rPr>
          <w:rFonts w:ascii="Times New Roman" w:hAnsi="Times New Roman" w:cs="Times New Roman"/>
          <w:b/>
          <w:sz w:val="28"/>
          <w:szCs w:val="28"/>
        </w:rPr>
        <w:t>ExpressPolls</w:t>
      </w:r>
      <w:proofErr w:type="spellEnd"/>
      <w:r w:rsidR="00075894" w:rsidRPr="00BA212B">
        <w:rPr>
          <w:rFonts w:ascii="Times New Roman" w:hAnsi="Times New Roman" w:cs="Times New Roman"/>
          <w:b/>
          <w:sz w:val="28"/>
          <w:szCs w:val="28"/>
        </w:rPr>
        <w:t xml:space="preserve">, GEMS servers, </w:t>
      </w:r>
      <w:proofErr w:type="spellStart"/>
      <w:r w:rsidR="00075894" w:rsidRPr="00BA212B">
        <w:rPr>
          <w:rFonts w:ascii="Times New Roman" w:hAnsi="Times New Roman" w:cs="Times New Roman"/>
          <w:b/>
          <w:sz w:val="28"/>
          <w:szCs w:val="28"/>
        </w:rPr>
        <w:t>Accu</w:t>
      </w:r>
      <w:proofErr w:type="spellEnd"/>
      <w:r w:rsidR="00075894" w:rsidRPr="00BA212B">
        <w:rPr>
          <w:rFonts w:ascii="Times New Roman" w:hAnsi="Times New Roman" w:cs="Times New Roman"/>
          <w:b/>
          <w:sz w:val="28"/>
          <w:szCs w:val="28"/>
        </w:rPr>
        <w:t>-Vote Optical Scanners), excluding the DRE units</w:t>
      </w:r>
      <w:r w:rsidR="00D13420" w:rsidRPr="00BA212B">
        <w:rPr>
          <w:rFonts w:ascii="Times New Roman" w:hAnsi="Times New Roman" w:cs="Times New Roman"/>
          <w:b/>
          <w:sz w:val="28"/>
          <w:szCs w:val="28"/>
        </w:rPr>
        <w:t xml:space="preserve">, </w:t>
      </w:r>
      <w:r w:rsidR="00310E3A" w:rsidRPr="00BA212B">
        <w:rPr>
          <w:rFonts w:ascii="Times New Roman" w:hAnsi="Times New Roman" w:cs="Times New Roman"/>
          <w:b/>
          <w:sz w:val="28"/>
          <w:szCs w:val="28"/>
        </w:rPr>
        <w:t xml:space="preserve">could </w:t>
      </w:r>
      <w:r w:rsidR="00075894" w:rsidRPr="00BA212B">
        <w:rPr>
          <w:rFonts w:ascii="Times New Roman" w:hAnsi="Times New Roman" w:cs="Times New Roman"/>
          <w:b/>
          <w:sz w:val="28"/>
          <w:szCs w:val="28"/>
        </w:rPr>
        <w:t>be used as</w:t>
      </w:r>
      <w:r w:rsidR="00BA212B">
        <w:rPr>
          <w:rFonts w:ascii="Times New Roman" w:hAnsi="Times New Roman" w:cs="Times New Roman"/>
          <w:b/>
          <w:sz w:val="28"/>
          <w:szCs w:val="28"/>
        </w:rPr>
        <w:t xml:space="preserve"> </w:t>
      </w:r>
      <w:r w:rsidR="00437FCB">
        <w:rPr>
          <w:rFonts w:ascii="Times New Roman" w:hAnsi="Times New Roman" w:cs="Times New Roman"/>
          <w:b/>
          <w:sz w:val="28"/>
          <w:szCs w:val="28"/>
        </w:rPr>
        <w:t>part of</w:t>
      </w:r>
      <w:r w:rsidR="00BA212B">
        <w:rPr>
          <w:rFonts w:ascii="Times New Roman" w:hAnsi="Times New Roman" w:cs="Times New Roman"/>
          <w:b/>
          <w:sz w:val="28"/>
          <w:szCs w:val="28"/>
        </w:rPr>
        <w:t xml:space="preserve"> </w:t>
      </w:r>
      <w:r w:rsidR="00075894" w:rsidRPr="00BA212B">
        <w:rPr>
          <w:rFonts w:ascii="Times New Roman" w:hAnsi="Times New Roman" w:cs="Times New Roman"/>
          <w:b/>
          <w:sz w:val="28"/>
          <w:szCs w:val="28"/>
        </w:rPr>
        <w:t>a hand marked paper ballot voting system</w:t>
      </w:r>
      <w:r w:rsidR="00D13420" w:rsidRPr="00961035">
        <w:rPr>
          <w:rStyle w:val="FootnoteReference"/>
          <w:rFonts w:ascii="Times New Roman" w:hAnsi="Times New Roman" w:cs="Times New Roman"/>
          <w:sz w:val="28"/>
          <w:szCs w:val="28"/>
        </w:rPr>
        <w:footnoteReference w:id="1"/>
      </w:r>
      <w:r w:rsidR="00D13420" w:rsidRPr="00961035">
        <w:rPr>
          <w:rFonts w:ascii="Times New Roman" w:hAnsi="Times New Roman" w:cs="Times New Roman"/>
          <w:sz w:val="28"/>
          <w:szCs w:val="28"/>
        </w:rPr>
        <w:t xml:space="preserve">. </w:t>
      </w:r>
      <w:r w:rsidR="00370644">
        <w:rPr>
          <w:rFonts w:ascii="Times New Roman" w:hAnsi="Times New Roman" w:cs="Times New Roman"/>
          <w:sz w:val="28"/>
          <w:szCs w:val="28"/>
        </w:rPr>
        <w:t>Alternatively, t</w:t>
      </w:r>
      <w:r w:rsidR="00D13420" w:rsidRPr="00CC7B9E">
        <w:rPr>
          <w:rFonts w:ascii="Times New Roman" w:hAnsi="Times New Roman" w:cs="Times New Roman"/>
          <w:sz w:val="28"/>
          <w:szCs w:val="28"/>
        </w:rPr>
        <w:t>he Dominion Voting System</w:t>
      </w:r>
      <w:r w:rsidR="000F0657">
        <w:rPr>
          <w:rFonts w:ascii="Times New Roman" w:hAnsi="Times New Roman" w:cs="Times New Roman"/>
          <w:sz w:val="28"/>
          <w:szCs w:val="28"/>
        </w:rPr>
        <w:t xml:space="preserve"> components</w:t>
      </w:r>
      <w:r w:rsidR="00D13420" w:rsidRPr="00961035">
        <w:rPr>
          <w:rFonts w:ascii="Times New Roman" w:hAnsi="Times New Roman" w:cs="Times New Roman"/>
          <w:sz w:val="28"/>
          <w:szCs w:val="28"/>
        </w:rPr>
        <w:t xml:space="preserve"> </w:t>
      </w:r>
      <w:r w:rsidR="00310E3A">
        <w:rPr>
          <w:rFonts w:ascii="Times New Roman" w:hAnsi="Times New Roman" w:cs="Times New Roman"/>
          <w:sz w:val="28"/>
          <w:szCs w:val="28"/>
        </w:rPr>
        <w:t>could</w:t>
      </w:r>
      <w:r w:rsidR="00310E3A" w:rsidRPr="00961035">
        <w:rPr>
          <w:rFonts w:ascii="Times New Roman" w:hAnsi="Times New Roman" w:cs="Times New Roman"/>
          <w:sz w:val="28"/>
          <w:szCs w:val="28"/>
        </w:rPr>
        <w:t xml:space="preserve"> </w:t>
      </w:r>
      <w:r w:rsidR="00D13420" w:rsidRPr="00961035">
        <w:rPr>
          <w:rFonts w:ascii="Times New Roman" w:hAnsi="Times New Roman" w:cs="Times New Roman"/>
          <w:sz w:val="28"/>
          <w:szCs w:val="28"/>
        </w:rPr>
        <w:t>be used as</w:t>
      </w:r>
      <w:r w:rsidR="000F0657">
        <w:rPr>
          <w:rFonts w:ascii="Times New Roman" w:hAnsi="Times New Roman" w:cs="Times New Roman"/>
          <w:sz w:val="28"/>
          <w:szCs w:val="28"/>
        </w:rPr>
        <w:t xml:space="preserve"> part of</w:t>
      </w:r>
      <w:r w:rsidR="00D13420" w:rsidRPr="00961035">
        <w:rPr>
          <w:rFonts w:ascii="Times New Roman" w:hAnsi="Times New Roman" w:cs="Times New Roman"/>
          <w:sz w:val="28"/>
          <w:szCs w:val="28"/>
        </w:rPr>
        <w:t xml:space="preserve"> a hand-marked paper ballot system, in lieu of fully installing the BMD units during 2020. </w:t>
      </w:r>
      <w:r w:rsidR="00310E3A">
        <w:rPr>
          <w:rFonts w:ascii="Times New Roman" w:hAnsi="Times New Roman" w:cs="Times New Roman"/>
          <w:sz w:val="28"/>
          <w:szCs w:val="28"/>
        </w:rPr>
        <w:t>The BMD units and printers make up the bulk of the new computerized equipment and are the most difficult to install. In addition</w:t>
      </w:r>
      <w:r w:rsidR="00437FCB" w:rsidRPr="00CC7B9E">
        <w:rPr>
          <w:rFonts w:ascii="Times New Roman" w:hAnsi="Times New Roman" w:cs="Times New Roman"/>
          <w:sz w:val="28"/>
          <w:szCs w:val="28"/>
        </w:rPr>
        <w:t>,</w:t>
      </w:r>
      <w:r w:rsidR="00310E3A">
        <w:rPr>
          <w:rFonts w:ascii="Times New Roman" w:hAnsi="Times New Roman" w:cs="Times New Roman"/>
          <w:sz w:val="28"/>
          <w:szCs w:val="28"/>
        </w:rPr>
        <w:t xml:space="preserve"> the violations of ballot secrecy they create has not been solved.</w:t>
      </w:r>
      <w:r w:rsidR="00D13420" w:rsidRPr="00961035">
        <w:rPr>
          <w:rFonts w:ascii="Times New Roman" w:hAnsi="Times New Roman" w:cs="Times New Roman"/>
          <w:sz w:val="28"/>
          <w:szCs w:val="28"/>
        </w:rPr>
        <w:t xml:space="preserve"> Georgia </w:t>
      </w:r>
      <w:r w:rsidR="004B2545" w:rsidRPr="00961035">
        <w:rPr>
          <w:rFonts w:ascii="Times New Roman" w:hAnsi="Times New Roman" w:cs="Times New Roman"/>
          <w:sz w:val="28"/>
          <w:szCs w:val="28"/>
        </w:rPr>
        <w:t xml:space="preserve">statutes </w:t>
      </w:r>
      <w:r w:rsidR="00D13420" w:rsidRPr="00961035">
        <w:rPr>
          <w:rFonts w:ascii="Times New Roman" w:hAnsi="Times New Roman" w:cs="Times New Roman"/>
          <w:sz w:val="28"/>
          <w:szCs w:val="28"/>
        </w:rPr>
        <w:t xml:space="preserve">support these </w:t>
      </w:r>
      <w:r w:rsidR="00310E3A">
        <w:rPr>
          <w:rFonts w:ascii="Times New Roman" w:hAnsi="Times New Roman" w:cs="Times New Roman"/>
          <w:sz w:val="28"/>
          <w:szCs w:val="28"/>
        </w:rPr>
        <w:t xml:space="preserve">emergency </w:t>
      </w:r>
      <w:r w:rsidR="00D13420" w:rsidRPr="00961035">
        <w:rPr>
          <w:rFonts w:ascii="Times New Roman" w:hAnsi="Times New Roman" w:cs="Times New Roman"/>
          <w:sz w:val="28"/>
          <w:szCs w:val="28"/>
        </w:rPr>
        <w:t xml:space="preserve">options.  </w:t>
      </w:r>
    </w:p>
    <w:p w14:paraId="154480BF" w14:textId="4F1197AC" w:rsidR="00310E3A" w:rsidRDefault="00310E3A">
      <w:pPr>
        <w:rPr>
          <w:rFonts w:ascii="Times New Roman" w:hAnsi="Times New Roman" w:cs="Times New Roman"/>
          <w:sz w:val="28"/>
          <w:szCs w:val="28"/>
        </w:rPr>
      </w:pPr>
      <w:r>
        <w:rPr>
          <w:rFonts w:ascii="Times New Roman" w:hAnsi="Times New Roman" w:cs="Times New Roman"/>
          <w:sz w:val="28"/>
          <w:szCs w:val="28"/>
        </w:rPr>
        <w:t xml:space="preserve">The various configurations we envision with the adoption of this rule would be: </w:t>
      </w:r>
    </w:p>
    <w:p w14:paraId="2F0BA44A" w14:textId="002479A2" w:rsidR="00310E3A" w:rsidRDefault="00310E3A" w:rsidP="00515B9A">
      <w:pPr>
        <w:pStyle w:val="ListParagraph"/>
        <w:numPr>
          <w:ilvl w:val="0"/>
          <w:numId w:val="3"/>
        </w:numPr>
        <w:rPr>
          <w:rFonts w:ascii="Times New Roman" w:hAnsi="Times New Roman" w:cs="Times New Roman"/>
          <w:sz w:val="28"/>
          <w:szCs w:val="28"/>
        </w:rPr>
      </w:pPr>
      <w:r w:rsidRPr="00515B9A">
        <w:rPr>
          <w:rFonts w:ascii="Times New Roman" w:hAnsi="Times New Roman" w:cs="Times New Roman"/>
          <w:sz w:val="28"/>
          <w:szCs w:val="28"/>
        </w:rPr>
        <w:t xml:space="preserve">Use GEMS server, hand marked paper ballots and </w:t>
      </w:r>
      <w:proofErr w:type="spellStart"/>
      <w:r w:rsidRPr="00515B9A">
        <w:rPr>
          <w:rFonts w:ascii="Times New Roman" w:hAnsi="Times New Roman" w:cs="Times New Roman"/>
          <w:sz w:val="28"/>
          <w:szCs w:val="28"/>
        </w:rPr>
        <w:t>Accu</w:t>
      </w:r>
      <w:proofErr w:type="spellEnd"/>
      <w:r w:rsidRPr="00515B9A">
        <w:rPr>
          <w:rFonts w:ascii="Times New Roman" w:hAnsi="Times New Roman" w:cs="Times New Roman"/>
          <w:sz w:val="28"/>
          <w:szCs w:val="28"/>
        </w:rPr>
        <w:t xml:space="preserve">-vote optical scanners for centralized tabulation at election office. </w:t>
      </w:r>
      <w:proofErr w:type="spellStart"/>
      <w:r w:rsidRPr="00515B9A">
        <w:rPr>
          <w:rFonts w:ascii="Times New Roman" w:hAnsi="Times New Roman" w:cs="Times New Roman"/>
          <w:sz w:val="28"/>
          <w:szCs w:val="28"/>
        </w:rPr>
        <w:t>ExpressPollbooks</w:t>
      </w:r>
      <w:proofErr w:type="spellEnd"/>
      <w:r w:rsidRPr="00515B9A">
        <w:rPr>
          <w:rFonts w:ascii="Times New Roman" w:hAnsi="Times New Roman" w:cs="Times New Roman"/>
          <w:sz w:val="28"/>
          <w:szCs w:val="28"/>
        </w:rPr>
        <w:t xml:space="preserve"> used. </w:t>
      </w:r>
    </w:p>
    <w:p w14:paraId="125ADC00" w14:textId="77777777" w:rsidR="00370644" w:rsidRPr="00515B9A" w:rsidRDefault="00370644" w:rsidP="00CC7B9E">
      <w:pPr>
        <w:pStyle w:val="ListParagraph"/>
        <w:rPr>
          <w:rFonts w:ascii="Times New Roman" w:hAnsi="Times New Roman" w:cs="Times New Roman"/>
          <w:sz w:val="28"/>
          <w:szCs w:val="28"/>
        </w:rPr>
      </w:pPr>
    </w:p>
    <w:p w14:paraId="4831B0C3" w14:textId="616CDE19" w:rsidR="00310E3A" w:rsidRPr="005857C9" w:rsidRDefault="00310E3A" w:rsidP="005857C9">
      <w:pPr>
        <w:pStyle w:val="ListParagraph"/>
        <w:numPr>
          <w:ilvl w:val="0"/>
          <w:numId w:val="3"/>
        </w:numPr>
        <w:rPr>
          <w:rFonts w:ascii="Times New Roman" w:hAnsi="Times New Roman" w:cs="Times New Roman"/>
          <w:sz w:val="28"/>
          <w:szCs w:val="28"/>
        </w:rPr>
      </w:pPr>
      <w:r w:rsidRPr="005857C9">
        <w:rPr>
          <w:rFonts w:ascii="Times New Roman" w:hAnsi="Times New Roman" w:cs="Times New Roman"/>
          <w:sz w:val="28"/>
          <w:szCs w:val="28"/>
        </w:rPr>
        <w:lastRenderedPageBreak/>
        <w:t xml:space="preserve">Use GEMS server, hand marked paper ballots and </w:t>
      </w:r>
      <w:proofErr w:type="spellStart"/>
      <w:r w:rsidRPr="005857C9">
        <w:rPr>
          <w:rFonts w:ascii="Times New Roman" w:hAnsi="Times New Roman" w:cs="Times New Roman"/>
          <w:sz w:val="28"/>
          <w:szCs w:val="28"/>
        </w:rPr>
        <w:t>Accu</w:t>
      </w:r>
      <w:proofErr w:type="spellEnd"/>
      <w:r w:rsidRPr="005857C9">
        <w:rPr>
          <w:rFonts w:ascii="Times New Roman" w:hAnsi="Times New Roman" w:cs="Times New Roman"/>
          <w:sz w:val="28"/>
          <w:szCs w:val="28"/>
        </w:rPr>
        <w:t xml:space="preserve">-vote optical scanners in the polling places with </w:t>
      </w:r>
      <w:proofErr w:type="spellStart"/>
      <w:r w:rsidRPr="005857C9">
        <w:rPr>
          <w:rFonts w:ascii="Times New Roman" w:hAnsi="Times New Roman" w:cs="Times New Roman"/>
          <w:sz w:val="28"/>
          <w:szCs w:val="28"/>
        </w:rPr>
        <w:t>ExpressPollbooks</w:t>
      </w:r>
      <w:proofErr w:type="spellEnd"/>
      <w:r w:rsidRPr="005857C9">
        <w:rPr>
          <w:rFonts w:ascii="Times New Roman" w:hAnsi="Times New Roman" w:cs="Times New Roman"/>
          <w:sz w:val="28"/>
          <w:szCs w:val="28"/>
        </w:rPr>
        <w:t xml:space="preserve">. </w:t>
      </w:r>
    </w:p>
    <w:p w14:paraId="15D9306D" w14:textId="77777777" w:rsidR="007545AC" w:rsidRDefault="007545AC" w:rsidP="005857C9">
      <w:pPr>
        <w:pStyle w:val="ListParagraph"/>
        <w:rPr>
          <w:rFonts w:ascii="Times New Roman" w:hAnsi="Times New Roman" w:cs="Times New Roman"/>
          <w:sz w:val="28"/>
          <w:szCs w:val="28"/>
        </w:rPr>
      </w:pPr>
    </w:p>
    <w:p w14:paraId="3EA12C6A" w14:textId="011E7E03" w:rsidR="00310E3A" w:rsidRPr="005857C9" w:rsidRDefault="007545AC" w:rsidP="005857C9">
      <w:pPr>
        <w:pStyle w:val="ListParagraph"/>
        <w:numPr>
          <w:ilvl w:val="0"/>
          <w:numId w:val="3"/>
        </w:numPr>
        <w:rPr>
          <w:rFonts w:ascii="Times New Roman" w:hAnsi="Times New Roman" w:cs="Times New Roman"/>
          <w:sz w:val="28"/>
          <w:szCs w:val="28"/>
        </w:rPr>
      </w:pPr>
      <w:r w:rsidRPr="005857C9">
        <w:rPr>
          <w:rFonts w:ascii="Times New Roman" w:hAnsi="Times New Roman" w:cs="Times New Roman"/>
          <w:sz w:val="28"/>
          <w:szCs w:val="28"/>
        </w:rPr>
        <w:t xml:space="preserve">Use Dominion EMS, scanners, hand marked paper ballots and </w:t>
      </w:r>
      <w:proofErr w:type="spellStart"/>
      <w:r w:rsidRPr="005857C9">
        <w:rPr>
          <w:rFonts w:ascii="Times New Roman" w:hAnsi="Times New Roman" w:cs="Times New Roman"/>
          <w:sz w:val="28"/>
          <w:szCs w:val="28"/>
        </w:rPr>
        <w:t>PollPads</w:t>
      </w:r>
      <w:proofErr w:type="spellEnd"/>
      <w:r w:rsidRPr="005857C9">
        <w:rPr>
          <w:rFonts w:ascii="Times New Roman" w:hAnsi="Times New Roman" w:cs="Times New Roman"/>
          <w:sz w:val="28"/>
          <w:szCs w:val="28"/>
        </w:rPr>
        <w:t>. (This was the configuration of the Cobb County pilot,)</w:t>
      </w:r>
    </w:p>
    <w:p w14:paraId="5F1FFE0A" w14:textId="77777777" w:rsidR="007545AC" w:rsidRPr="005857C9" w:rsidRDefault="007545AC" w:rsidP="005857C9">
      <w:pPr>
        <w:pStyle w:val="ListParagraph"/>
        <w:rPr>
          <w:rFonts w:ascii="Times New Roman" w:hAnsi="Times New Roman" w:cs="Times New Roman"/>
          <w:sz w:val="28"/>
          <w:szCs w:val="28"/>
        </w:rPr>
      </w:pPr>
    </w:p>
    <w:p w14:paraId="09034FFB" w14:textId="6966E22F" w:rsidR="007545AC" w:rsidRDefault="007545AC" w:rsidP="005857C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Use Dominion EMS, scanners, BMDs, and </w:t>
      </w:r>
      <w:proofErr w:type="spellStart"/>
      <w:r>
        <w:rPr>
          <w:rFonts w:ascii="Times New Roman" w:hAnsi="Times New Roman" w:cs="Times New Roman"/>
          <w:sz w:val="28"/>
          <w:szCs w:val="28"/>
        </w:rPr>
        <w:t>PollPads</w:t>
      </w:r>
      <w:proofErr w:type="spellEnd"/>
      <w:r>
        <w:rPr>
          <w:rFonts w:ascii="Times New Roman" w:hAnsi="Times New Roman" w:cs="Times New Roman"/>
          <w:sz w:val="28"/>
          <w:szCs w:val="28"/>
        </w:rPr>
        <w:t>. (configuration of the 6 pilot counties.)</w:t>
      </w:r>
      <w:r w:rsidR="00BA212B">
        <w:rPr>
          <w:rFonts w:ascii="Times New Roman" w:hAnsi="Times New Roman" w:cs="Times New Roman"/>
          <w:sz w:val="28"/>
          <w:szCs w:val="28"/>
        </w:rPr>
        <w:t xml:space="preserve"> </w:t>
      </w:r>
    </w:p>
    <w:p w14:paraId="5BB46C49" w14:textId="77777777" w:rsidR="007545AC" w:rsidRPr="005857C9" w:rsidRDefault="007545AC" w:rsidP="005857C9">
      <w:pPr>
        <w:pStyle w:val="ListParagraph"/>
        <w:rPr>
          <w:rFonts w:ascii="Times New Roman" w:hAnsi="Times New Roman" w:cs="Times New Roman"/>
          <w:sz w:val="28"/>
          <w:szCs w:val="28"/>
        </w:rPr>
      </w:pPr>
    </w:p>
    <w:p w14:paraId="7F07722F" w14:textId="681C80A0" w:rsidR="007545AC" w:rsidRPr="005857C9" w:rsidRDefault="007545AC" w:rsidP="005857C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Small county—Hand </w:t>
      </w:r>
      <w:r w:rsidRPr="00CC7B9E">
        <w:rPr>
          <w:rFonts w:ascii="Times New Roman" w:hAnsi="Times New Roman" w:cs="Times New Roman"/>
          <w:b/>
          <w:bCs/>
          <w:sz w:val="28"/>
          <w:szCs w:val="28"/>
        </w:rPr>
        <w:t>counted</w:t>
      </w:r>
      <w:r>
        <w:rPr>
          <w:rFonts w:ascii="Times New Roman" w:hAnsi="Times New Roman" w:cs="Times New Roman"/>
          <w:sz w:val="28"/>
          <w:szCs w:val="28"/>
        </w:rPr>
        <w:t xml:space="preserve"> paper ballots, paper pollbooks. </w:t>
      </w:r>
    </w:p>
    <w:p w14:paraId="3F0937FE" w14:textId="5199C3E3" w:rsidR="00C720F2" w:rsidRPr="00961035" w:rsidRDefault="00C720F2">
      <w:pPr>
        <w:rPr>
          <w:rFonts w:ascii="Times New Roman" w:hAnsi="Times New Roman" w:cs="Times New Roman"/>
          <w:sz w:val="28"/>
          <w:szCs w:val="28"/>
        </w:rPr>
      </w:pPr>
      <w:r w:rsidRPr="00961035">
        <w:rPr>
          <w:rFonts w:ascii="Times New Roman" w:hAnsi="Times New Roman" w:cs="Times New Roman"/>
          <w:sz w:val="28"/>
          <w:szCs w:val="28"/>
        </w:rPr>
        <w:t xml:space="preserve">Georgia statutes permit the use of traditional hand counted or optical scan ballots under certain conditions as explained below </w:t>
      </w:r>
      <w:r w:rsidR="00E80C1B" w:rsidRPr="00961035">
        <w:rPr>
          <w:rFonts w:ascii="Times New Roman" w:hAnsi="Times New Roman" w:cs="Times New Roman"/>
          <w:sz w:val="28"/>
          <w:szCs w:val="28"/>
        </w:rPr>
        <w:t>in the section entitled “Statutory Authorization.”</w:t>
      </w:r>
    </w:p>
    <w:p w14:paraId="5DAA1717" w14:textId="13F5043C" w:rsidR="00C517FD" w:rsidRPr="00961035" w:rsidRDefault="00C517FD">
      <w:pPr>
        <w:rPr>
          <w:rFonts w:ascii="Times New Roman" w:hAnsi="Times New Roman" w:cs="Times New Roman"/>
          <w:sz w:val="28"/>
          <w:szCs w:val="28"/>
          <w:u w:val="single"/>
        </w:rPr>
      </w:pPr>
      <w:r w:rsidRPr="00961035">
        <w:rPr>
          <w:rFonts w:ascii="Times New Roman" w:hAnsi="Times New Roman" w:cs="Times New Roman"/>
          <w:sz w:val="28"/>
          <w:szCs w:val="28"/>
          <w:u w:val="single"/>
        </w:rPr>
        <w:t>Proposed Rule Language</w:t>
      </w:r>
    </w:p>
    <w:p w14:paraId="57855A1C" w14:textId="3F8FC62A" w:rsidR="00ED5D3B" w:rsidRPr="005857C9" w:rsidRDefault="00ED5D3B" w:rsidP="00D700EE">
      <w:pPr>
        <w:rPr>
          <w:rFonts w:ascii="Times New Roman" w:hAnsi="Times New Roman" w:cs="Times New Roman"/>
          <w:b/>
          <w:i/>
          <w:iCs/>
          <w:sz w:val="28"/>
          <w:szCs w:val="28"/>
        </w:rPr>
      </w:pPr>
      <w:r w:rsidRPr="005857C9">
        <w:rPr>
          <w:rFonts w:ascii="Times New Roman" w:hAnsi="Times New Roman" w:cs="Times New Roman"/>
          <w:b/>
          <w:i/>
          <w:iCs/>
          <w:sz w:val="28"/>
          <w:szCs w:val="28"/>
        </w:rPr>
        <w:t>March 24, 2020 primary election</w:t>
      </w:r>
      <w:r w:rsidR="00C517FD" w:rsidRPr="005857C9">
        <w:rPr>
          <w:rFonts w:ascii="Times New Roman" w:hAnsi="Times New Roman" w:cs="Times New Roman"/>
          <w:b/>
          <w:i/>
          <w:iCs/>
          <w:sz w:val="28"/>
          <w:szCs w:val="28"/>
        </w:rPr>
        <w:tab/>
      </w:r>
    </w:p>
    <w:p w14:paraId="54AB3295" w14:textId="77777777" w:rsidR="00F06FBC" w:rsidRDefault="00C517FD" w:rsidP="00D700EE">
      <w:pPr>
        <w:pStyle w:val="ListParagraph"/>
        <w:numPr>
          <w:ilvl w:val="0"/>
          <w:numId w:val="1"/>
        </w:numPr>
        <w:ind w:left="1080"/>
        <w:rPr>
          <w:rFonts w:ascii="Times New Roman" w:hAnsi="Times New Roman" w:cs="Times New Roman"/>
          <w:i/>
          <w:iCs/>
          <w:sz w:val="28"/>
          <w:szCs w:val="28"/>
        </w:rPr>
      </w:pPr>
      <w:r w:rsidRPr="00D700EE">
        <w:rPr>
          <w:rFonts w:ascii="Times New Roman" w:hAnsi="Times New Roman" w:cs="Times New Roman"/>
          <w:i/>
          <w:iCs/>
          <w:sz w:val="28"/>
          <w:szCs w:val="28"/>
        </w:rPr>
        <w:t>The Secretary of State</w:t>
      </w:r>
      <w:r w:rsidR="004B2545" w:rsidRPr="00D700EE">
        <w:rPr>
          <w:rFonts w:ascii="Times New Roman" w:hAnsi="Times New Roman" w:cs="Times New Roman"/>
          <w:i/>
          <w:iCs/>
          <w:sz w:val="28"/>
          <w:szCs w:val="28"/>
        </w:rPr>
        <w:t>’s office</w:t>
      </w:r>
      <w:r w:rsidRPr="00D700EE">
        <w:rPr>
          <w:rFonts w:ascii="Times New Roman" w:hAnsi="Times New Roman" w:cs="Times New Roman"/>
          <w:i/>
          <w:iCs/>
          <w:sz w:val="28"/>
          <w:szCs w:val="28"/>
        </w:rPr>
        <w:t xml:space="preserve">, at its expense, shall arrange for the printing and delivery of all UOCAVA and mail ballots anticipated to be required by each county for the March 24, 2020 presidential primary election. The delivery </w:t>
      </w:r>
      <w:r w:rsidR="003803F9" w:rsidRPr="00D700EE">
        <w:rPr>
          <w:rFonts w:ascii="Times New Roman" w:hAnsi="Times New Roman" w:cs="Times New Roman"/>
          <w:i/>
          <w:iCs/>
          <w:sz w:val="28"/>
          <w:szCs w:val="28"/>
        </w:rPr>
        <w:t xml:space="preserve">of printed ballots </w:t>
      </w:r>
      <w:r w:rsidRPr="00D700EE">
        <w:rPr>
          <w:rFonts w:ascii="Times New Roman" w:hAnsi="Times New Roman" w:cs="Times New Roman"/>
          <w:i/>
          <w:iCs/>
          <w:sz w:val="28"/>
          <w:szCs w:val="28"/>
        </w:rPr>
        <w:t xml:space="preserve">to the county superintendent shall </w:t>
      </w:r>
      <w:r w:rsidR="003803F9" w:rsidRPr="00D700EE">
        <w:rPr>
          <w:rFonts w:ascii="Times New Roman" w:hAnsi="Times New Roman" w:cs="Times New Roman"/>
          <w:i/>
          <w:iCs/>
          <w:sz w:val="28"/>
          <w:szCs w:val="28"/>
        </w:rPr>
        <w:t>occur no later than January 29, 2020.</w:t>
      </w:r>
    </w:p>
    <w:p w14:paraId="39B03EAD" w14:textId="4FB1021F" w:rsidR="00C517FD" w:rsidRDefault="003803F9" w:rsidP="00D700EE">
      <w:pPr>
        <w:pStyle w:val="ListParagraph"/>
        <w:ind w:left="180"/>
        <w:rPr>
          <w:rFonts w:ascii="Times New Roman" w:hAnsi="Times New Roman" w:cs="Times New Roman"/>
          <w:i/>
          <w:iCs/>
          <w:sz w:val="28"/>
          <w:szCs w:val="28"/>
        </w:rPr>
      </w:pPr>
      <w:r w:rsidRPr="00D700EE">
        <w:rPr>
          <w:rFonts w:ascii="Times New Roman" w:hAnsi="Times New Roman" w:cs="Times New Roman"/>
          <w:i/>
          <w:iCs/>
          <w:sz w:val="28"/>
          <w:szCs w:val="28"/>
        </w:rPr>
        <w:t xml:space="preserve"> </w:t>
      </w:r>
    </w:p>
    <w:p w14:paraId="49BE16D9" w14:textId="3D55A0FA" w:rsidR="003803F9" w:rsidRPr="00D700EE" w:rsidRDefault="003803F9" w:rsidP="00D700EE">
      <w:pPr>
        <w:pStyle w:val="ListParagraph"/>
        <w:numPr>
          <w:ilvl w:val="0"/>
          <w:numId w:val="1"/>
        </w:numPr>
        <w:ind w:left="1080"/>
        <w:rPr>
          <w:rFonts w:ascii="Times New Roman" w:hAnsi="Times New Roman" w:cs="Times New Roman"/>
          <w:i/>
          <w:iCs/>
          <w:sz w:val="28"/>
          <w:szCs w:val="28"/>
        </w:rPr>
      </w:pPr>
      <w:r w:rsidRPr="00D700EE">
        <w:rPr>
          <w:rFonts w:ascii="Times New Roman" w:hAnsi="Times New Roman" w:cs="Times New Roman"/>
          <w:i/>
          <w:iCs/>
          <w:sz w:val="28"/>
          <w:szCs w:val="28"/>
        </w:rPr>
        <w:t>Counties wishing to retain</w:t>
      </w:r>
      <w:r w:rsidR="00BA212B">
        <w:rPr>
          <w:rFonts w:ascii="Times New Roman" w:hAnsi="Times New Roman" w:cs="Times New Roman"/>
          <w:i/>
          <w:iCs/>
          <w:sz w:val="28"/>
          <w:szCs w:val="28"/>
        </w:rPr>
        <w:t xml:space="preserve"> </w:t>
      </w:r>
      <w:r w:rsidR="000F0657">
        <w:rPr>
          <w:rFonts w:ascii="Times New Roman" w:hAnsi="Times New Roman" w:cs="Times New Roman"/>
          <w:i/>
          <w:iCs/>
          <w:sz w:val="28"/>
          <w:szCs w:val="28"/>
        </w:rPr>
        <w:t xml:space="preserve">components of </w:t>
      </w:r>
      <w:r w:rsidRPr="00D700EE">
        <w:rPr>
          <w:rFonts w:ascii="Times New Roman" w:hAnsi="Times New Roman" w:cs="Times New Roman"/>
          <w:i/>
          <w:iCs/>
          <w:sz w:val="28"/>
          <w:szCs w:val="28"/>
        </w:rPr>
        <w:t>the Diebold system</w:t>
      </w:r>
      <w:r w:rsidR="00625E4A">
        <w:rPr>
          <w:rStyle w:val="FootnoteReference"/>
          <w:rFonts w:ascii="Times New Roman" w:hAnsi="Times New Roman" w:cs="Times New Roman"/>
          <w:i/>
          <w:iCs/>
          <w:sz w:val="28"/>
          <w:szCs w:val="28"/>
        </w:rPr>
        <w:footnoteReference w:id="2"/>
      </w:r>
      <w:r w:rsidR="00ED5D3B" w:rsidRPr="00D700EE">
        <w:rPr>
          <w:rFonts w:ascii="Times New Roman" w:hAnsi="Times New Roman" w:cs="Times New Roman"/>
          <w:i/>
          <w:iCs/>
          <w:sz w:val="28"/>
          <w:szCs w:val="28"/>
        </w:rPr>
        <w:t xml:space="preserve"> </w:t>
      </w:r>
      <w:r w:rsidR="00896BF3" w:rsidRPr="00D700EE">
        <w:rPr>
          <w:rFonts w:ascii="Times New Roman" w:hAnsi="Times New Roman" w:cs="Times New Roman"/>
          <w:i/>
          <w:iCs/>
          <w:sz w:val="28"/>
          <w:szCs w:val="28"/>
        </w:rPr>
        <w:t xml:space="preserve">(Configurations A. or B. above) </w:t>
      </w:r>
      <w:r w:rsidR="00ED5D3B" w:rsidRPr="00D700EE">
        <w:rPr>
          <w:rFonts w:ascii="Times New Roman" w:hAnsi="Times New Roman" w:cs="Times New Roman"/>
          <w:i/>
          <w:iCs/>
          <w:sz w:val="28"/>
          <w:szCs w:val="28"/>
        </w:rPr>
        <w:t>for the March 24, 2020</w:t>
      </w:r>
      <w:r w:rsidR="00453FA7" w:rsidRPr="00D700EE">
        <w:rPr>
          <w:rFonts w:ascii="Times New Roman" w:hAnsi="Times New Roman" w:cs="Times New Roman"/>
          <w:i/>
          <w:iCs/>
          <w:sz w:val="28"/>
          <w:szCs w:val="28"/>
        </w:rPr>
        <w:t xml:space="preserve"> election </w:t>
      </w:r>
      <w:r w:rsidRPr="00D700EE">
        <w:rPr>
          <w:rFonts w:ascii="Times New Roman" w:hAnsi="Times New Roman" w:cs="Times New Roman"/>
          <w:i/>
          <w:iCs/>
          <w:sz w:val="28"/>
          <w:szCs w:val="28"/>
        </w:rPr>
        <w:t xml:space="preserve">must </w:t>
      </w:r>
      <w:r w:rsidR="005C179A" w:rsidRPr="00D700EE">
        <w:rPr>
          <w:rFonts w:ascii="Times New Roman" w:hAnsi="Times New Roman" w:cs="Times New Roman"/>
          <w:i/>
          <w:iCs/>
          <w:sz w:val="28"/>
          <w:szCs w:val="28"/>
        </w:rPr>
        <w:t xml:space="preserve">notify </w:t>
      </w:r>
      <w:r w:rsidRPr="00D700EE">
        <w:rPr>
          <w:rFonts w:ascii="Times New Roman" w:hAnsi="Times New Roman" w:cs="Times New Roman"/>
          <w:i/>
          <w:iCs/>
          <w:sz w:val="28"/>
          <w:szCs w:val="28"/>
        </w:rPr>
        <w:t xml:space="preserve">the Secretary of State no later than January </w:t>
      </w:r>
      <w:r w:rsidR="005C179A" w:rsidRPr="00D700EE">
        <w:rPr>
          <w:rFonts w:ascii="Times New Roman" w:hAnsi="Times New Roman" w:cs="Times New Roman"/>
          <w:i/>
          <w:iCs/>
          <w:sz w:val="28"/>
          <w:szCs w:val="28"/>
        </w:rPr>
        <w:t>6</w:t>
      </w:r>
      <w:r w:rsidRPr="00D700EE">
        <w:rPr>
          <w:rFonts w:ascii="Times New Roman" w:hAnsi="Times New Roman" w:cs="Times New Roman"/>
          <w:i/>
          <w:iCs/>
          <w:sz w:val="28"/>
          <w:szCs w:val="28"/>
        </w:rPr>
        <w:t>,</w:t>
      </w:r>
      <w:r w:rsidR="005C179A" w:rsidRPr="00D700EE">
        <w:rPr>
          <w:rFonts w:ascii="Times New Roman" w:hAnsi="Times New Roman" w:cs="Times New Roman"/>
          <w:i/>
          <w:iCs/>
          <w:sz w:val="28"/>
          <w:szCs w:val="28"/>
        </w:rPr>
        <w:t xml:space="preserve"> 2020, </w:t>
      </w:r>
      <w:r w:rsidRPr="00D700EE">
        <w:rPr>
          <w:rFonts w:ascii="Times New Roman" w:hAnsi="Times New Roman" w:cs="Times New Roman"/>
          <w:i/>
          <w:iCs/>
          <w:sz w:val="28"/>
          <w:szCs w:val="28"/>
        </w:rPr>
        <w:t xml:space="preserve">or </w:t>
      </w:r>
      <w:r w:rsidR="005C179A" w:rsidRPr="00D700EE">
        <w:rPr>
          <w:rFonts w:ascii="Times New Roman" w:hAnsi="Times New Roman" w:cs="Times New Roman"/>
          <w:i/>
          <w:iCs/>
          <w:sz w:val="28"/>
          <w:szCs w:val="28"/>
        </w:rPr>
        <w:t xml:space="preserve">other date as established by the Secretary of State to provide for timely UOCAVA and absentee ballot printing and delivery. </w:t>
      </w:r>
    </w:p>
    <w:p w14:paraId="5CA50EA8" w14:textId="433023D7" w:rsidR="005C179A" w:rsidRPr="00961035" w:rsidRDefault="005C179A" w:rsidP="00D700EE">
      <w:pPr>
        <w:pStyle w:val="ListParagraph"/>
        <w:ind w:left="180"/>
        <w:rPr>
          <w:rFonts w:ascii="Times New Roman" w:hAnsi="Times New Roman" w:cs="Times New Roman"/>
          <w:i/>
          <w:iCs/>
          <w:sz w:val="28"/>
          <w:szCs w:val="28"/>
        </w:rPr>
      </w:pPr>
    </w:p>
    <w:p w14:paraId="28DBBCA8" w14:textId="190D7109" w:rsidR="005C179A" w:rsidRDefault="00ED5D3B"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For counties desiring to </w:t>
      </w:r>
      <w:r w:rsidR="001019C1" w:rsidRPr="00961035">
        <w:rPr>
          <w:rFonts w:ascii="Times New Roman" w:hAnsi="Times New Roman" w:cs="Times New Roman"/>
          <w:i/>
          <w:iCs/>
          <w:sz w:val="28"/>
          <w:szCs w:val="28"/>
        </w:rPr>
        <w:t>conduct a</w:t>
      </w:r>
      <w:r w:rsidRPr="00961035">
        <w:rPr>
          <w:rFonts w:ascii="Times New Roman" w:hAnsi="Times New Roman" w:cs="Times New Roman"/>
          <w:i/>
          <w:iCs/>
          <w:sz w:val="28"/>
          <w:szCs w:val="28"/>
        </w:rPr>
        <w:t xml:space="preserve"> hand marked paper ballot</w:t>
      </w:r>
      <w:r w:rsidR="001019C1" w:rsidRPr="00961035">
        <w:rPr>
          <w:rFonts w:ascii="Times New Roman" w:hAnsi="Times New Roman" w:cs="Times New Roman"/>
          <w:i/>
          <w:iCs/>
          <w:sz w:val="28"/>
          <w:szCs w:val="28"/>
        </w:rPr>
        <w:t xml:space="preserve"> election</w:t>
      </w:r>
      <w:r w:rsidRPr="00961035">
        <w:rPr>
          <w:rFonts w:ascii="Times New Roman" w:hAnsi="Times New Roman" w:cs="Times New Roman"/>
          <w:i/>
          <w:iCs/>
          <w:sz w:val="28"/>
          <w:szCs w:val="28"/>
        </w:rPr>
        <w:t xml:space="preserve"> with the Diebold system in lieu of Dominion BMDs, the Secretary of State, at its expense</w:t>
      </w:r>
      <w:r w:rsidR="000F0657">
        <w:rPr>
          <w:rFonts w:ascii="Times New Roman" w:hAnsi="Times New Roman" w:cs="Times New Roman"/>
          <w:i/>
          <w:iCs/>
          <w:sz w:val="28"/>
          <w:szCs w:val="28"/>
        </w:rPr>
        <w:t>,</w:t>
      </w:r>
      <w:r w:rsidRPr="00961035">
        <w:rPr>
          <w:rFonts w:ascii="Times New Roman" w:hAnsi="Times New Roman" w:cs="Times New Roman"/>
          <w:i/>
          <w:iCs/>
          <w:sz w:val="28"/>
          <w:szCs w:val="28"/>
        </w:rPr>
        <w:t xml:space="preserve"> shall arrange for printing and delivery of sufficient ballots and emergency ballot stock to conduct </w:t>
      </w:r>
      <w:r w:rsidR="00896BF3">
        <w:rPr>
          <w:rFonts w:ascii="Times New Roman" w:hAnsi="Times New Roman" w:cs="Times New Roman"/>
          <w:i/>
          <w:iCs/>
          <w:sz w:val="28"/>
          <w:szCs w:val="28"/>
        </w:rPr>
        <w:t>the March 24, 2020</w:t>
      </w:r>
      <w:r w:rsidRPr="00961035">
        <w:rPr>
          <w:rFonts w:ascii="Times New Roman" w:hAnsi="Times New Roman" w:cs="Times New Roman"/>
          <w:i/>
          <w:iCs/>
          <w:sz w:val="28"/>
          <w:szCs w:val="28"/>
        </w:rPr>
        <w:t xml:space="preserve"> election</w:t>
      </w:r>
      <w:r w:rsidR="00896BF3">
        <w:rPr>
          <w:rFonts w:ascii="Times New Roman" w:hAnsi="Times New Roman" w:cs="Times New Roman"/>
          <w:i/>
          <w:iCs/>
          <w:sz w:val="28"/>
          <w:szCs w:val="28"/>
        </w:rPr>
        <w:t>.</w:t>
      </w:r>
      <w:r w:rsidRPr="00961035">
        <w:rPr>
          <w:rFonts w:ascii="Times New Roman" w:hAnsi="Times New Roman" w:cs="Times New Roman"/>
          <w:i/>
          <w:iCs/>
          <w:sz w:val="28"/>
          <w:szCs w:val="28"/>
        </w:rPr>
        <w:t xml:space="preserve">  </w:t>
      </w:r>
    </w:p>
    <w:p w14:paraId="611724BE" w14:textId="77777777" w:rsidR="00104CAA" w:rsidRPr="00D700EE" w:rsidRDefault="00104CAA" w:rsidP="00D700EE">
      <w:pPr>
        <w:pStyle w:val="ListParagraph"/>
        <w:rPr>
          <w:rFonts w:ascii="Times New Roman" w:hAnsi="Times New Roman" w:cs="Times New Roman"/>
          <w:i/>
          <w:iCs/>
          <w:sz w:val="28"/>
          <w:szCs w:val="28"/>
        </w:rPr>
      </w:pPr>
    </w:p>
    <w:p w14:paraId="11EA359B" w14:textId="56EDE07B" w:rsidR="00104CAA" w:rsidRDefault="00104CAA"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lastRenderedPageBreak/>
        <w:t>For counties desiring to conduct a hand marked paper ballot election with the Diebold system in lieu of Dominion BMDs, the Secretary of State, at its expense shall arrange for</w:t>
      </w:r>
      <w:r>
        <w:rPr>
          <w:rFonts w:ascii="Times New Roman" w:hAnsi="Times New Roman" w:cs="Times New Roman"/>
          <w:i/>
          <w:iCs/>
          <w:sz w:val="28"/>
          <w:szCs w:val="28"/>
        </w:rPr>
        <w:t xml:space="preserve"> installing a new (unused) GEMS server loaded with a trusted build </w:t>
      </w:r>
      <w:r w:rsidR="00F06FBC">
        <w:rPr>
          <w:rFonts w:ascii="Times New Roman" w:hAnsi="Times New Roman" w:cs="Times New Roman"/>
          <w:i/>
          <w:iCs/>
          <w:sz w:val="28"/>
          <w:szCs w:val="28"/>
        </w:rPr>
        <w:t xml:space="preserve">copy of GEMS. </w:t>
      </w:r>
    </w:p>
    <w:p w14:paraId="1AC2DDCD" w14:textId="77777777" w:rsidR="00F06FBC" w:rsidRPr="00D700EE" w:rsidRDefault="00F06FBC" w:rsidP="00D700EE">
      <w:pPr>
        <w:pStyle w:val="ListParagraph"/>
        <w:rPr>
          <w:rFonts w:ascii="Times New Roman" w:hAnsi="Times New Roman" w:cs="Times New Roman"/>
          <w:i/>
          <w:iCs/>
          <w:sz w:val="28"/>
          <w:szCs w:val="28"/>
        </w:rPr>
      </w:pPr>
    </w:p>
    <w:p w14:paraId="4D1F565E" w14:textId="5E5F855D" w:rsidR="00F06FBC" w:rsidRDefault="00F06FBC" w:rsidP="00F06FBC">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The Secretary of State shall supply at its expense, an adequate number of new or used properly operating Diebold </w:t>
      </w:r>
      <w:proofErr w:type="spellStart"/>
      <w:r w:rsidRPr="00961035">
        <w:rPr>
          <w:rFonts w:ascii="Times New Roman" w:hAnsi="Times New Roman" w:cs="Times New Roman"/>
          <w:i/>
          <w:iCs/>
          <w:sz w:val="28"/>
          <w:szCs w:val="28"/>
        </w:rPr>
        <w:t>Accu</w:t>
      </w:r>
      <w:proofErr w:type="spellEnd"/>
      <w:r w:rsidRPr="00961035">
        <w:rPr>
          <w:rFonts w:ascii="Times New Roman" w:hAnsi="Times New Roman" w:cs="Times New Roman"/>
          <w:i/>
          <w:iCs/>
          <w:sz w:val="28"/>
          <w:szCs w:val="28"/>
        </w:rPr>
        <w:t>-Vote Optical Scanners to counties opting to place such scanners in each polling location (versus central count at a tabulation center)</w:t>
      </w:r>
      <w:r>
        <w:rPr>
          <w:rFonts w:ascii="Times New Roman" w:hAnsi="Times New Roman" w:cs="Times New Roman"/>
          <w:i/>
          <w:iCs/>
          <w:sz w:val="28"/>
          <w:szCs w:val="28"/>
        </w:rPr>
        <w:t>.</w:t>
      </w:r>
    </w:p>
    <w:p w14:paraId="490E24F7" w14:textId="77777777" w:rsidR="00F06FBC" w:rsidRPr="00D700EE" w:rsidRDefault="00F06FBC" w:rsidP="00D700EE">
      <w:pPr>
        <w:pStyle w:val="ListParagraph"/>
        <w:rPr>
          <w:rFonts w:ascii="Times New Roman" w:hAnsi="Times New Roman" w:cs="Times New Roman"/>
          <w:i/>
          <w:iCs/>
          <w:sz w:val="28"/>
          <w:szCs w:val="28"/>
        </w:rPr>
      </w:pPr>
    </w:p>
    <w:p w14:paraId="7C99C55F" w14:textId="5A8B6B4C" w:rsidR="00F06FBC" w:rsidRDefault="00F06FBC" w:rsidP="00625E4A">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County election superintendents choosing to use the Diebold voting system may choose to scan ballots in the polling place or to use the central count option placing the tabulating center in the superintendent’s office as permitted by O.C.G.A. § 21-2-438. </w:t>
      </w:r>
    </w:p>
    <w:p w14:paraId="6B3022BE" w14:textId="77777777" w:rsidR="00625E4A" w:rsidRPr="00D700EE" w:rsidRDefault="00625E4A" w:rsidP="00D700EE">
      <w:pPr>
        <w:pStyle w:val="ListParagraph"/>
        <w:rPr>
          <w:rFonts w:ascii="Times New Roman" w:hAnsi="Times New Roman" w:cs="Times New Roman"/>
          <w:i/>
          <w:iCs/>
          <w:sz w:val="28"/>
          <w:szCs w:val="28"/>
        </w:rPr>
      </w:pPr>
    </w:p>
    <w:p w14:paraId="31A03C25" w14:textId="77777777" w:rsidR="00625E4A" w:rsidRPr="00D700EE" w:rsidRDefault="00625E4A" w:rsidP="00D700EE">
      <w:pPr>
        <w:pStyle w:val="ListParagraph"/>
        <w:ind w:left="1080"/>
        <w:rPr>
          <w:rFonts w:ascii="Times New Roman" w:hAnsi="Times New Roman" w:cs="Times New Roman"/>
          <w:i/>
          <w:iCs/>
          <w:sz w:val="28"/>
          <w:szCs w:val="28"/>
        </w:rPr>
      </w:pPr>
    </w:p>
    <w:p w14:paraId="0F7BA013" w14:textId="353444A4" w:rsidR="00ED5D3B" w:rsidRDefault="00ED5D3B" w:rsidP="00F06FBC">
      <w:pPr>
        <w:pStyle w:val="ListParagraph"/>
        <w:numPr>
          <w:ilvl w:val="0"/>
          <w:numId w:val="1"/>
        </w:numPr>
        <w:ind w:left="1080"/>
        <w:rPr>
          <w:rFonts w:ascii="Times New Roman" w:hAnsi="Times New Roman" w:cs="Times New Roman"/>
          <w:i/>
          <w:iCs/>
          <w:sz w:val="28"/>
          <w:szCs w:val="28"/>
        </w:rPr>
      </w:pPr>
      <w:r w:rsidRPr="00D700EE">
        <w:rPr>
          <w:rFonts w:ascii="Times New Roman" w:hAnsi="Times New Roman" w:cs="Times New Roman"/>
          <w:i/>
          <w:iCs/>
          <w:sz w:val="28"/>
          <w:szCs w:val="28"/>
        </w:rPr>
        <w:t>Count</w:t>
      </w:r>
      <w:r w:rsidR="00002AEF" w:rsidRPr="00D700EE">
        <w:rPr>
          <w:rFonts w:ascii="Times New Roman" w:hAnsi="Times New Roman" w:cs="Times New Roman"/>
          <w:i/>
          <w:iCs/>
          <w:sz w:val="28"/>
          <w:szCs w:val="28"/>
        </w:rPr>
        <w:t>y election superintendents who</w:t>
      </w:r>
      <w:r w:rsidRPr="00D700EE">
        <w:rPr>
          <w:rFonts w:ascii="Times New Roman" w:hAnsi="Times New Roman" w:cs="Times New Roman"/>
          <w:i/>
          <w:iCs/>
          <w:sz w:val="28"/>
          <w:szCs w:val="28"/>
        </w:rPr>
        <w:t xml:space="preserve"> anticipate a presidential primary </w:t>
      </w:r>
      <w:r w:rsidR="00002AEF" w:rsidRPr="00D700EE">
        <w:rPr>
          <w:rFonts w:ascii="Times New Roman" w:hAnsi="Times New Roman" w:cs="Times New Roman"/>
          <w:i/>
          <w:iCs/>
          <w:sz w:val="28"/>
          <w:szCs w:val="28"/>
        </w:rPr>
        <w:t xml:space="preserve">voter </w:t>
      </w:r>
      <w:r w:rsidRPr="00D700EE">
        <w:rPr>
          <w:rFonts w:ascii="Times New Roman" w:hAnsi="Times New Roman" w:cs="Times New Roman"/>
          <w:i/>
          <w:iCs/>
          <w:sz w:val="28"/>
          <w:szCs w:val="28"/>
        </w:rPr>
        <w:t xml:space="preserve">turnout of less than </w:t>
      </w:r>
      <w:r w:rsidR="00002AEF" w:rsidRPr="00D700EE">
        <w:rPr>
          <w:rFonts w:ascii="Times New Roman" w:hAnsi="Times New Roman" w:cs="Times New Roman"/>
          <w:i/>
          <w:iCs/>
          <w:sz w:val="28"/>
          <w:szCs w:val="28"/>
        </w:rPr>
        <w:t>10,000 may choose to hand count the ballots in accordance with the provisions of O.C.G.A. §</w:t>
      </w:r>
      <w:r w:rsidR="00D75C25" w:rsidRPr="00D700EE">
        <w:rPr>
          <w:rFonts w:ascii="Times New Roman" w:hAnsi="Times New Roman" w:cs="Times New Roman"/>
          <w:i/>
          <w:iCs/>
          <w:sz w:val="28"/>
          <w:szCs w:val="28"/>
        </w:rPr>
        <w:t xml:space="preserve"> </w:t>
      </w:r>
      <w:r w:rsidR="00002AEF" w:rsidRPr="00D700EE">
        <w:rPr>
          <w:rFonts w:ascii="Times New Roman" w:hAnsi="Times New Roman" w:cs="Times New Roman"/>
          <w:i/>
          <w:iCs/>
          <w:sz w:val="28"/>
          <w:szCs w:val="28"/>
        </w:rPr>
        <w:t xml:space="preserve">21-2-430 through §21-2-440, rather than use a voting system for tabulation. If hand counting is used, ballots cast during advance in-person or mail ballot voting may be counted beginning at noon on Election Day. </w:t>
      </w:r>
      <w:r w:rsidR="005D23D5" w:rsidRPr="00D700EE">
        <w:rPr>
          <w:rFonts w:ascii="Times New Roman" w:hAnsi="Times New Roman" w:cs="Times New Roman"/>
          <w:i/>
          <w:iCs/>
          <w:sz w:val="28"/>
          <w:szCs w:val="28"/>
        </w:rPr>
        <w:t xml:space="preserve">An appropriate </w:t>
      </w:r>
      <w:r w:rsidR="00C720F2" w:rsidRPr="00D700EE">
        <w:rPr>
          <w:rFonts w:ascii="Times New Roman" w:hAnsi="Times New Roman" w:cs="Times New Roman"/>
          <w:i/>
          <w:iCs/>
          <w:sz w:val="28"/>
          <w:szCs w:val="28"/>
        </w:rPr>
        <w:t>voting device for accessibility needs shall be provided</w:t>
      </w:r>
      <w:r w:rsidR="00704BA2" w:rsidRPr="00D700EE">
        <w:rPr>
          <w:rFonts w:ascii="Times New Roman" w:hAnsi="Times New Roman" w:cs="Times New Roman"/>
          <w:i/>
          <w:iCs/>
          <w:sz w:val="28"/>
          <w:szCs w:val="28"/>
        </w:rPr>
        <w:t xml:space="preserve"> </w:t>
      </w:r>
      <w:r w:rsidR="00C720F2" w:rsidRPr="00D700EE">
        <w:rPr>
          <w:rFonts w:ascii="Times New Roman" w:hAnsi="Times New Roman" w:cs="Times New Roman"/>
          <w:i/>
          <w:iCs/>
          <w:sz w:val="28"/>
          <w:szCs w:val="28"/>
        </w:rPr>
        <w:t xml:space="preserve">and programmed for each polling place by the Secretary of State. </w:t>
      </w:r>
    </w:p>
    <w:p w14:paraId="5F121397" w14:textId="77777777" w:rsidR="00896BF3" w:rsidRPr="00D700EE" w:rsidRDefault="00896BF3" w:rsidP="00D700EE">
      <w:pPr>
        <w:rPr>
          <w:rFonts w:ascii="Times New Roman" w:hAnsi="Times New Roman" w:cs="Times New Roman"/>
          <w:i/>
          <w:iCs/>
          <w:sz w:val="28"/>
          <w:szCs w:val="28"/>
        </w:rPr>
      </w:pPr>
    </w:p>
    <w:p w14:paraId="2C2CB8A5" w14:textId="0C977216" w:rsidR="00494497" w:rsidRPr="005857C9" w:rsidRDefault="00494497" w:rsidP="00961035">
      <w:pPr>
        <w:ind w:left="720"/>
        <w:rPr>
          <w:rFonts w:ascii="Times New Roman" w:hAnsi="Times New Roman" w:cs="Times New Roman"/>
          <w:b/>
          <w:i/>
          <w:iCs/>
          <w:sz w:val="28"/>
          <w:szCs w:val="28"/>
        </w:rPr>
      </w:pPr>
      <w:r w:rsidRPr="005857C9">
        <w:rPr>
          <w:rFonts w:ascii="Times New Roman" w:hAnsi="Times New Roman" w:cs="Times New Roman"/>
          <w:b/>
          <w:i/>
          <w:iCs/>
          <w:sz w:val="28"/>
          <w:szCs w:val="28"/>
        </w:rPr>
        <w:t>2020</w:t>
      </w:r>
      <w:r w:rsidR="005857C9">
        <w:rPr>
          <w:rFonts w:ascii="Times New Roman" w:hAnsi="Times New Roman" w:cs="Times New Roman"/>
          <w:b/>
          <w:i/>
          <w:iCs/>
          <w:sz w:val="28"/>
          <w:szCs w:val="28"/>
        </w:rPr>
        <w:t xml:space="preserve"> </w:t>
      </w:r>
      <w:r w:rsidRPr="005857C9">
        <w:rPr>
          <w:rFonts w:ascii="Times New Roman" w:hAnsi="Times New Roman" w:cs="Times New Roman"/>
          <w:b/>
          <w:i/>
          <w:iCs/>
          <w:sz w:val="28"/>
          <w:szCs w:val="28"/>
        </w:rPr>
        <w:t>primaries and elections after March 24, 2020</w:t>
      </w:r>
    </w:p>
    <w:p w14:paraId="541B8E98" w14:textId="76617D8D" w:rsidR="005C179A" w:rsidRPr="00961035" w:rsidRDefault="001019C1"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Counties wishing to adopt the Dominion Voting System after the March 24, 2020 primary, shall notify the Secretary of State 60 days prior to the election for which the adoption of </w:t>
      </w:r>
      <w:r w:rsidR="004B2545" w:rsidRPr="00961035">
        <w:rPr>
          <w:rFonts w:ascii="Times New Roman" w:hAnsi="Times New Roman" w:cs="Times New Roman"/>
          <w:i/>
          <w:iCs/>
          <w:sz w:val="28"/>
          <w:szCs w:val="28"/>
        </w:rPr>
        <w:t xml:space="preserve">part or all of </w:t>
      </w:r>
      <w:r w:rsidRPr="00961035">
        <w:rPr>
          <w:rFonts w:ascii="Times New Roman" w:hAnsi="Times New Roman" w:cs="Times New Roman"/>
          <w:i/>
          <w:iCs/>
          <w:sz w:val="28"/>
          <w:szCs w:val="28"/>
        </w:rPr>
        <w:t xml:space="preserve">the Dominion Voting System is desired. </w:t>
      </w:r>
    </w:p>
    <w:p w14:paraId="49BBDC65" w14:textId="77777777" w:rsidR="001019C1" w:rsidRPr="00961035" w:rsidRDefault="001019C1" w:rsidP="00961035">
      <w:pPr>
        <w:pStyle w:val="ListParagraph"/>
        <w:ind w:left="1080"/>
        <w:rPr>
          <w:rFonts w:ascii="Times New Roman" w:hAnsi="Times New Roman" w:cs="Times New Roman"/>
          <w:i/>
          <w:iCs/>
          <w:sz w:val="28"/>
          <w:szCs w:val="28"/>
        </w:rPr>
      </w:pPr>
    </w:p>
    <w:p w14:paraId="12FB599A" w14:textId="33B6346C" w:rsidR="001019C1" w:rsidRDefault="001019C1"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Provisions 2</w:t>
      </w:r>
      <w:r w:rsidR="00F06FBC">
        <w:rPr>
          <w:rFonts w:ascii="Times New Roman" w:hAnsi="Times New Roman" w:cs="Times New Roman"/>
          <w:i/>
          <w:iCs/>
          <w:sz w:val="28"/>
          <w:szCs w:val="28"/>
        </w:rPr>
        <w:t xml:space="preserve"> through 6</w:t>
      </w:r>
      <w:r w:rsidRPr="00961035">
        <w:rPr>
          <w:rFonts w:ascii="Times New Roman" w:hAnsi="Times New Roman" w:cs="Times New Roman"/>
          <w:i/>
          <w:iCs/>
          <w:sz w:val="28"/>
          <w:szCs w:val="28"/>
        </w:rPr>
        <w:t xml:space="preserve"> above shall apply. </w:t>
      </w:r>
    </w:p>
    <w:p w14:paraId="7EBB66DF" w14:textId="77777777" w:rsidR="00F06FBC" w:rsidRPr="00D700EE" w:rsidRDefault="00F06FBC" w:rsidP="00D700EE">
      <w:pPr>
        <w:pStyle w:val="ListParagraph"/>
        <w:rPr>
          <w:rFonts w:ascii="Times New Roman" w:hAnsi="Times New Roman" w:cs="Times New Roman"/>
          <w:i/>
          <w:iCs/>
          <w:sz w:val="28"/>
          <w:szCs w:val="28"/>
        </w:rPr>
      </w:pPr>
    </w:p>
    <w:p w14:paraId="37CAEB8E" w14:textId="033ED244" w:rsidR="00F06FBC" w:rsidRPr="00961035" w:rsidRDefault="00F06FBC" w:rsidP="00961035">
      <w:pPr>
        <w:pStyle w:val="ListParagraph"/>
        <w:numPr>
          <w:ilvl w:val="0"/>
          <w:numId w:val="1"/>
        </w:numPr>
        <w:ind w:left="1080"/>
        <w:rPr>
          <w:rFonts w:ascii="Times New Roman" w:hAnsi="Times New Roman" w:cs="Times New Roman"/>
          <w:i/>
          <w:iCs/>
          <w:sz w:val="28"/>
          <w:szCs w:val="28"/>
        </w:rPr>
      </w:pPr>
      <w:r>
        <w:rPr>
          <w:rFonts w:ascii="Times New Roman" w:hAnsi="Times New Roman" w:cs="Times New Roman"/>
          <w:i/>
          <w:iCs/>
          <w:sz w:val="28"/>
          <w:szCs w:val="28"/>
        </w:rPr>
        <w:t xml:space="preserve"> </w:t>
      </w:r>
      <w:r w:rsidRPr="00961035">
        <w:rPr>
          <w:rFonts w:ascii="Times New Roman" w:hAnsi="Times New Roman" w:cs="Times New Roman"/>
          <w:i/>
          <w:iCs/>
          <w:sz w:val="28"/>
          <w:szCs w:val="28"/>
        </w:rPr>
        <w:t xml:space="preserve">County election superintendents who reasonably anticipate a voter turnout of less than 5,000 for any election may choose to hand count the ballots in accordance with the provisions of O.C.G.A. § 21-2-430 through §21-2-440, rather than use a voting system for tabulation. If </w:t>
      </w:r>
      <w:r w:rsidRPr="00961035">
        <w:rPr>
          <w:rFonts w:ascii="Times New Roman" w:hAnsi="Times New Roman" w:cs="Times New Roman"/>
          <w:i/>
          <w:iCs/>
          <w:sz w:val="28"/>
          <w:szCs w:val="28"/>
        </w:rPr>
        <w:lastRenderedPageBreak/>
        <w:t xml:space="preserve">hand counting is used, ballots cast during advance in-person or mail </w:t>
      </w:r>
      <w:r w:rsidRPr="00256F0D">
        <w:rPr>
          <w:rFonts w:ascii="Times New Roman" w:hAnsi="Times New Roman" w:cs="Times New Roman"/>
          <w:i/>
          <w:iCs/>
          <w:sz w:val="28"/>
          <w:szCs w:val="28"/>
        </w:rPr>
        <w:t>ballot voting may be counted beginning at noon on Election Day. An appropriate voting device for accessibility needs shall be provided and programmed for each polling place by the Secretary of State.</w:t>
      </w:r>
    </w:p>
    <w:p w14:paraId="23ABB04E" w14:textId="77777777" w:rsidR="00515B9A" w:rsidRDefault="00515B9A" w:rsidP="00D700EE">
      <w:pPr>
        <w:rPr>
          <w:b/>
        </w:rPr>
      </w:pPr>
    </w:p>
    <w:p w14:paraId="0E6615E6" w14:textId="15E8EBD3" w:rsidR="001019C1" w:rsidRPr="005857C9" w:rsidRDefault="00711BD7" w:rsidP="00961035">
      <w:pPr>
        <w:ind w:left="720"/>
        <w:rPr>
          <w:rFonts w:ascii="Times New Roman" w:hAnsi="Times New Roman" w:cs="Times New Roman"/>
          <w:b/>
          <w:i/>
          <w:iCs/>
          <w:sz w:val="28"/>
          <w:szCs w:val="28"/>
        </w:rPr>
      </w:pPr>
      <w:r w:rsidRPr="005857C9">
        <w:rPr>
          <w:rFonts w:ascii="Times New Roman" w:hAnsi="Times New Roman" w:cs="Times New Roman"/>
          <w:b/>
          <w:i/>
          <w:iCs/>
          <w:sz w:val="28"/>
          <w:szCs w:val="28"/>
        </w:rPr>
        <w:t>General</w:t>
      </w:r>
    </w:p>
    <w:p w14:paraId="26319C48" w14:textId="52BA6E96" w:rsidR="00B30F88" w:rsidRPr="00961035" w:rsidRDefault="00711BD7"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The Secretary of State shall issue instructions to superintendents regarding </w:t>
      </w:r>
      <w:r w:rsidR="004B2545" w:rsidRPr="00961035">
        <w:rPr>
          <w:rFonts w:ascii="Times New Roman" w:hAnsi="Times New Roman" w:cs="Times New Roman"/>
          <w:i/>
          <w:iCs/>
          <w:sz w:val="28"/>
          <w:szCs w:val="28"/>
        </w:rPr>
        <w:t>reviews f</w:t>
      </w:r>
      <w:r w:rsidR="00961035">
        <w:rPr>
          <w:rFonts w:ascii="Times New Roman" w:hAnsi="Times New Roman" w:cs="Times New Roman"/>
          <w:i/>
          <w:iCs/>
          <w:sz w:val="28"/>
          <w:szCs w:val="28"/>
        </w:rPr>
        <w:t>or</w:t>
      </w:r>
      <w:r w:rsidR="004B2545" w:rsidRPr="00961035">
        <w:rPr>
          <w:rFonts w:ascii="Times New Roman" w:hAnsi="Times New Roman" w:cs="Times New Roman"/>
          <w:i/>
          <w:iCs/>
          <w:sz w:val="28"/>
          <w:szCs w:val="28"/>
        </w:rPr>
        <w:t xml:space="preserve"> </w:t>
      </w:r>
      <w:r w:rsidRPr="00961035">
        <w:rPr>
          <w:rFonts w:ascii="Times New Roman" w:hAnsi="Times New Roman" w:cs="Times New Roman"/>
          <w:i/>
          <w:iCs/>
          <w:sz w:val="28"/>
          <w:szCs w:val="28"/>
        </w:rPr>
        <w:t xml:space="preserve">accuracy at the time of ballot issuance during </w:t>
      </w:r>
      <w:r w:rsidRPr="00961035">
        <w:rPr>
          <w:rFonts w:ascii="Times New Roman" w:hAnsi="Times New Roman" w:cs="Times New Roman"/>
          <w:b/>
          <w:bCs/>
          <w:i/>
          <w:iCs/>
          <w:sz w:val="28"/>
          <w:szCs w:val="28"/>
        </w:rPr>
        <w:t>in-person advance voting</w:t>
      </w:r>
      <w:r w:rsidRPr="00961035">
        <w:rPr>
          <w:rFonts w:ascii="Times New Roman" w:hAnsi="Times New Roman" w:cs="Times New Roman"/>
          <w:i/>
          <w:iCs/>
          <w:sz w:val="28"/>
          <w:szCs w:val="28"/>
        </w:rPr>
        <w:t xml:space="preserve"> to assure that accurate ballot styles are issued to voters. This rule applies to both BMD ballots and paper ballots. </w:t>
      </w:r>
    </w:p>
    <w:p w14:paraId="77CD9A7C" w14:textId="77777777" w:rsidR="00711BD7" w:rsidRPr="00961035" w:rsidRDefault="00711BD7" w:rsidP="00961035">
      <w:pPr>
        <w:pStyle w:val="ListParagraph"/>
        <w:ind w:left="1080"/>
        <w:rPr>
          <w:rFonts w:ascii="Times New Roman" w:hAnsi="Times New Roman" w:cs="Times New Roman"/>
          <w:i/>
          <w:iCs/>
          <w:sz w:val="28"/>
          <w:szCs w:val="28"/>
        </w:rPr>
      </w:pPr>
    </w:p>
    <w:p w14:paraId="2C99B8AB" w14:textId="41CB8457" w:rsidR="00711BD7" w:rsidRPr="00961035" w:rsidRDefault="00711BD7" w:rsidP="00961035">
      <w:pPr>
        <w:pStyle w:val="ListParagraph"/>
        <w:numPr>
          <w:ilvl w:val="0"/>
          <w:numId w:val="1"/>
        </w:numPr>
        <w:ind w:left="1080"/>
        <w:rPr>
          <w:rFonts w:ascii="Times New Roman" w:hAnsi="Times New Roman" w:cs="Times New Roman"/>
          <w:i/>
          <w:iCs/>
          <w:sz w:val="28"/>
          <w:szCs w:val="28"/>
        </w:rPr>
      </w:pPr>
      <w:r w:rsidRPr="00961035">
        <w:rPr>
          <w:rFonts w:ascii="Times New Roman" w:hAnsi="Times New Roman" w:cs="Times New Roman"/>
          <w:i/>
          <w:iCs/>
          <w:sz w:val="28"/>
          <w:szCs w:val="28"/>
        </w:rPr>
        <w:t xml:space="preserve"> For any polling places the superintendent reasonably believes will </w:t>
      </w:r>
      <w:r w:rsidR="005D23D5" w:rsidRPr="00961035">
        <w:rPr>
          <w:rFonts w:ascii="Times New Roman" w:hAnsi="Times New Roman" w:cs="Times New Roman"/>
          <w:i/>
          <w:iCs/>
          <w:sz w:val="28"/>
          <w:szCs w:val="28"/>
        </w:rPr>
        <w:t xml:space="preserve">receive less than 500 Election Day voters, </w:t>
      </w:r>
      <w:r w:rsidR="00256F0D">
        <w:rPr>
          <w:rFonts w:ascii="Times New Roman" w:hAnsi="Times New Roman" w:cs="Times New Roman"/>
          <w:i/>
          <w:iCs/>
          <w:sz w:val="28"/>
          <w:szCs w:val="28"/>
        </w:rPr>
        <w:t xml:space="preserve">the superintendent </w:t>
      </w:r>
      <w:r w:rsidR="005D23D5" w:rsidRPr="00961035">
        <w:rPr>
          <w:rFonts w:ascii="Times New Roman" w:hAnsi="Times New Roman" w:cs="Times New Roman"/>
          <w:i/>
          <w:iCs/>
          <w:sz w:val="28"/>
          <w:szCs w:val="28"/>
        </w:rPr>
        <w:t xml:space="preserve">may use the paper pollbook (voters’ printed list) as provided in § 21-2-401(b), in lieu of the electronic pollbook if the polling place is also using hand marked paper ballots. </w:t>
      </w:r>
    </w:p>
    <w:p w14:paraId="5919F47E" w14:textId="77777777" w:rsidR="005D23D5" w:rsidRPr="00961035" w:rsidRDefault="005D23D5" w:rsidP="00961035">
      <w:pPr>
        <w:pStyle w:val="ListParagraph"/>
        <w:ind w:left="1440"/>
        <w:rPr>
          <w:rFonts w:ascii="Times New Roman" w:hAnsi="Times New Roman" w:cs="Times New Roman"/>
          <w:i/>
          <w:iCs/>
          <w:sz w:val="28"/>
          <w:szCs w:val="28"/>
        </w:rPr>
      </w:pPr>
    </w:p>
    <w:p w14:paraId="15DCF7C5" w14:textId="64BCB2B1" w:rsidR="005D23D5" w:rsidRPr="00961035" w:rsidRDefault="00256F0D" w:rsidP="00961035">
      <w:pPr>
        <w:pStyle w:val="ListParagraph"/>
        <w:numPr>
          <w:ilvl w:val="0"/>
          <w:numId w:val="1"/>
        </w:numPr>
        <w:ind w:left="1080"/>
        <w:rPr>
          <w:rFonts w:ascii="Times New Roman" w:hAnsi="Times New Roman" w:cs="Times New Roman"/>
          <w:i/>
          <w:iCs/>
          <w:sz w:val="28"/>
          <w:szCs w:val="28"/>
        </w:rPr>
      </w:pPr>
      <w:r>
        <w:rPr>
          <w:rFonts w:ascii="Times New Roman" w:hAnsi="Times New Roman" w:cs="Times New Roman"/>
          <w:i/>
          <w:iCs/>
          <w:sz w:val="28"/>
          <w:szCs w:val="28"/>
        </w:rPr>
        <w:t xml:space="preserve"> </w:t>
      </w:r>
      <w:r w:rsidR="005D23D5" w:rsidRPr="00961035">
        <w:rPr>
          <w:rFonts w:ascii="Times New Roman" w:hAnsi="Times New Roman" w:cs="Times New Roman"/>
          <w:i/>
          <w:iCs/>
          <w:sz w:val="28"/>
          <w:szCs w:val="28"/>
        </w:rPr>
        <w:t xml:space="preserve">Counties utilizing the Dominion system shall use the BMD for accessible units. Counties opting to use the Diebold system will use </w:t>
      </w:r>
      <w:r w:rsidR="005857C9">
        <w:rPr>
          <w:rFonts w:ascii="Times New Roman" w:hAnsi="Times New Roman" w:cs="Times New Roman"/>
          <w:i/>
          <w:iCs/>
          <w:sz w:val="28"/>
          <w:szCs w:val="28"/>
        </w:rPr>
        <w:t xml:space="preserve">an </w:t>
      </w:r>
      <w:r w:rsidR="005857C9" w:rsidRPr="00961035">
        <w:rPr>
          <w:rFonts w:ascii="Times New Roman" w:hAnsi="Times New Roman" w:cs="Times New Roman"/>
          <w:i/>
          <w:iCs/>
          <w:sz w:val="28"/>
          <w:szCs w:val="28"/>
        </w:rPr>
        <w:t>appropriate voting device for accessibility needs shall be provided</w:t>
      </w:r>
      <w:r w:rsidR="005857C9">
        <w:rPr>
          <w:rFonts w:ascii="Times New Roman" w:hAnsi="Times New Roman" w:cs="Times New Roman"/>
          <w:i/>
          <w:iCs/>
          <w:sz w:val="28"/>
          <w:szCs w:val="28"/>
        </w:rPr>
        <w:t xml:space="preserve"> </w:t>
      </w:r>
      <w:proofErr w:type="gramStart"/>
      <w:r w:rsidR="005857C9" w:rsidRPr="00961035">
        <w:rPr>
          <w:rFonts w:ascii="Times New Roman" w:hAnsi="Times New Roman" w:cs="Times New Roman"/>
          <w:i/>
          <w:iCs/>
          <w:sz w:val="28"/>
          <w:szCs w:val="28"/>
        </w:rPr>
        <w:t>and</w:t>
      </w:r>
      <w:r w:rsidR="005857C9">
        <w:rPr>
          <w:rFonts w:ascii="Times New Roman" w:hAnsi="Times New Roman" w:cs="Times New Roman"/>
          <w:i/>
          <w:iCs/>
          <w:sz w:val="28"/>
          <w:szCs w:val="28"/>
        </w:rPr>
        <w:t xml:space="preserve"> </w:t>
      </w:r>
      <w:r w:rsidR="005857C9" w:rsidRPr="00961035">
        <w:rPr>
          <w:rFonts w:ascii="Times New Roman" w:hAnsi="Times New Roman" w:cs="Times New Roman"/>
          <w:i/>
          <w:iCs/>
          <w:sz w:val="28"/>
          <w:szCs w:val="28"/>
        </w:rPr>
        <w:t xml:space="preserve"> programmed</w:t>
      </w:r>
      <w:proofErr w:type="gramEnd"/>
      <w:r w:rsidR="005857C9" w:rsidRPr="00961035">
        <w:rPr>
          <w:rFonts w:ascii="Times New Roman" w:hAnsi="Times New Roman" w:cs="Times New Roman"/>
          <w:i/>
          <w:iCs/>
          <w:sz w:val="28"/>
          <w:szCs w:val="28"/>
        </w:rPr>
        <w:t xml:space="preserve"> for each polling place by the Secretary of State.</w:t>
      </w:r>
    </w:p>
    <w:p w14:paraId="3D39C930" w14:textId="3C355B6F" w:rsidR="00C720F2" w:rsidRPr="00961035" w:rsidRDefault="00C720F2" w:rsidP="00C720F2">
      <w:pPr>
        <w:pStyle w:val="ListParagraph"/>
        <w:rPr>
          <w:rFonts w:ascii="Times New Roman" w:hAnsi="Times New Roman" w:cs="Times New Roman"/>
          <w:sz w:val="28"/>
          <w:szCs w:val="28"/>
        </w:rPr>
      </w:pPr>
    </w:p>
    <w:p w14:paraId="660174FC" w14:textId="2B521D2B" w:rsidR="00E80C1B" w:rsidRPr="00961035" w:rsidRDefault="00961035" w:rsidP="00E80C1B">
      <w:pPr>
        <w:pStyle w:val="ListParagraph"/>
        <w:ind w:left="0"/>
        <w:rPr>
          <w:rFonts w:ascii="Times New Roman" w:hAnsi="Times New Roman" w:cs="Times New Roman"/>
          <w:sz w:val="28"/>
          <w:szCs w:val="28"/>
          <w:u w:val="single"/>
        </w:rPr>
      </w:pPr>
      <w:r>
        <w:rPr>
          <w:rFonts w:ascii="Times New Roman" w:hAnsi="Times New Roman" w:cs="Times New Roman"/>
          <w:sz w:val="28"/>
          <w:szCs w:val="28"/>
          <w:u w:val="single"/>
        </w:rPr>
        <w:t xml:space="preserve">Existing </w:t>
      </w:r>
      <w:r w:rsidR="00E80C1B" w:rsidRPr="00961035">
        <w:rPr>
          <w:rFonts w:ascii="Times New Roman" w:hAnsi="Times New Roman" w:cs="Times New Roman"/>
          <w:sz w:val="28"/>
          <w:szCs w:val="28"/>
          <w:u w:val="single"/>
        </w:rPr>
        <w:t>Statutory Authority</w:t>
      </w:r>
    </w:p>
    <w:p w14:paraId="1FB6A738" w14:textId="079B1DE1" w:rsidR="00C720F2" w:rsidRPr="00961035" w:rsidRDefault="00E80C1B" w:rsidP="00C720F2">
      <w:pPr>
        <w:rPr>
          <w:rFonts w:ascii="Times New Roman" w:hAnsi="Times New Roman" w:cs="Times New Roman"/>
          <w:sz w:val="28"/>
          <w:szCs w:val="28"/>
        </w:rPr>
      </w:pPr>
      <w:r w:rsidRPr="00961035">
        <w:rPr>
          <w:rFonts w:ascii="Times New Roman" w:hAnsi="Times New Roman" w:cs="Times New Roman"/>
          <w:sz w:val="28"/>
          <w:szCs w:val="28"/>
        </w:rPr>
        <w:t xml:space="preserve">Georgia’s Election Code has long provided for </w:t>
      </w:r>
      <w:r w:rsidR="00171BF1" w:rsidRPr="00961035">
        <w:rPr>
          <w:rFonts w:ascii="Times New Roman" w:hAnsi="Times New Roman" w:cs="Times New Roman"/>
          <w:sz w:val="28"/>
          <w:szCs w:val="28"/>
        </w:rPr>
        <w:t xml:space="preserve">use of hand marked paper ballots in the event that the use of voting equipment is not practical. </w:t>
      </w:r>
    </w:p>
    <w:p w14:paraId="3828469C" w14:textId="76437D90" w:rsidR="00171BF1" w:rsidRPr="00171BF1" w:rsidRDefault="00171BF1" w:rsidP="00171BF1">
      <w:pPr>
        <w:pBdr>
          <w:bottom w:val="single" w:sz="12" w:space="3" w:color="009DDB"/>
        </w:pBdr>
        <w:spacing w:before="0" w:beforeAutospacing="0" w:after="0" w:afterAutospacing="0"/>
        <w:ind w:left="720"/>
        <w:textAlignment w:val="baseline"/>
        <w:outlineLvl w:val="1"/>
        <w:rPr>
          <w:rFonts w:ascii="Times New Roman" w:eastAsia="Times New Roman" w:hAnsi="Times New Roman" w:cs="Times New Roman"/>
          <w:i/>
          <w:iCs/>
          <w:color w:val="373739"/>
          <w:sz w:val="28"/>
          <w:szCs w:val="28"/>
        </w:rPr>
      </w:pPr>
      <w:r w:rsidRPr="00171BF1">
        <w:rPr>
          <w:rFonts w:ascii="Times New Roman" w:eastAsia="Times New Roman" w:hAnsi="Times New Roman" w:cs="Times New Roman"/>
          <w:i/>
          <w:iCs/>
          <w:color w:val="373739"/>
          <w:sz w:val="28"/>
          <w:szCs w:val="28"/>
        </w:rPr>
        <w:t>§ 21-2-281. Voting by paper ballot when use of voting equipment impossible or </w:t>
      </w:r>
      <w:r w:rsidRPr="00961035">
        <w:rPr>
          <w:rFonts w:ascii="Times New Roman" w:eastAsia="Times New Roman" w:hAnsi="Times New Roman" w:cs="Times New Roman"/>
          <w:i/>
          <w:iCs/>
          <w:color w:val="373739"/>
          <w:sz w:val="28"/>
          <w:szCs w:val="28"/>
        </w:rPr>
        <w:t xml:space="preserve">impracticable </w:t>
      </w:r>
    </w:p>
    <w:p w14:paraId="7C2990AE" w14:textId="64D5F7CF" w:rsidR="00171BF1" w:rsidRPr="00961035" w:rsidRDefault="00171BF1" w:rsidP="00171BF1">
      <w:pPr>
        <w:spacing w:before="0" w:beforeAutospacing="0" w:after="0" w:afterAutospacing="0"/>
        <w:ind w:left="720"/>
        <w:rPr>
          <w:rFonts w:ascii="Times New Roman" w:eastAsia="Times New Roman" w:hAnsi="Times New Roman" w:cs="Times New Roman"/>
          <w:i/>
          <w:iCs/>
          <w:color w:val="373739"/>
          <w:sz w:val="28"/>
          <w:szCs w:val="28"/>
          <w:shd w:val="clear" w:color="auto" w:fill="FFFFFF"/>
        </w:rPr>
      </w:pPr>
      <w:r w:rsidRPr="00171BF1">
        <w:rPr>
          <w:rFonts w:ascii="Times New Roman" w:eastAsia="Times New Roman" w:hAnsi="Times New Roman" w:cs="Times New Roman"/>
          <w:i/>
          <w:iCs/>
          <w:color w:val="373739"/>
          <w:sz w:val="28"/>
          <w:szCs w:val="28"/>
        </w:rPr>
        <w:br/>
      </w:r>
      <w:r w:rsidRPr="00171BF1">
        <w:rPr>
          <w:rFonts w:ascii="Times New Roman" w:eastAsia="Times New Roman" w:hAnsi="Times New Roman" w:cs="Times New Roman"/>
          <w:i/>
          <w:iCs/>
          <w:color w:val="373739"/>
          <w:sz w:val="28"/>
          <w:szCs w:val="28"/>
          <w:shd w:val="clear" w:color="auto" w:fill="FFFFFF"/>
        </w:rPr>
        <w:t xml:space="preserve">In any primary or election in which the use of voting equipment is </w:t>
      </w:r>
      <w:r w:rsidRPr="00171BF1">
        <w:rPr>
          <w:rFonts w:ascii="Times New Roman" w:eastAsia="Times New Roman" w:hAnsi="Times New Roman" w:cs="Times New Roman"/>
          <w:b/>
          <w:bCs/>
          <w:i/>
          <w:iCs/>
          <w:color w:val="373739"/>
          <w:sz w:val="28"/>
          <w:szCs w:val="28"/>
          <w:shd w:val="clear" w:color="auto" w:fill="FFFFFF"/>
        </w:rPr>
        <w:t>impossible or</w:t>
      </w:r>
      <w:r w:rsidRPr="00961035">
        <w:rPr>
          <w:rFonts w:ascii="Times New Roman" w:eastAsia="Times New Roman" w:hAnsi="Times New Roman" w:cs="Times New Roman"/>
          <w:b/>
          <w:bCs/>
          <w:i/>
          <w:iCs/>
          <w:color w:val="373739"/>
          <w:sz w:val="28"/>
          <w:szCs w:val="28"/>
          <w:shd w:val="clear" w:color="auto" w:fill="FFFFFF"/>
        </w:rPr>
        <w:t xml:space="preserve"> impracticable</w:t>
      </w:r>
      <w:r w:rsidRPr="00171BF1">
        <w:rPr>
          <w:rFonts w:ascii="Times New Roman" w:eastAsia="Times New Roman" w:hAnsi="Times New Roman" w:cs="Times New Roman"/>
          <w:i/>
          <w:iCs/>
          <w:color w:val="373739"/>
          <w:sz w:val="28"/>
          <w:szCs w:val="28"/>
          <w:shd w:val="clear" w:color="auto" w:fill="FFFFFF"/>
        </w:rPr>
        <w:t>, for the reasons set out in Code Section 21-2-334, the primary or election may be conducted by paper ballot in the manner provided in Code Section 21-2-334.</w:t>
      </w:r>
    </w:p>
    <w:p w14:paraId="7F90AD71" w14:textId="6C5AC1CF" w:rsidR="00171BF1" w:rsidRPr="00961035" w:rsidRDefault="00171BF1" w:rsidP="00171BF1">
      <w:pPr>
        <w:spacing w:before="0" w:beforeAutospacing="0" w:after="0" w:afterAutospacing="0"/>
        <w:ind w:left="720"/>
        <w:rPr>
          <w:rFonts w:ascii="Times New Roman" w:eastAsia="Times New Roman" w:hAnsi="Times New Roman" w:cs="Times New Roman"/>
          <w:i/>
          <w:iCs/>
          <w:color w:val="373739"/>
          <w:sz w:val="28"/>
          <w:szCs w:val="28"/>
          <w:shd w:val="clear" w:color="auto" w:fill="FFFFFF"/>
        </w:rPr>
      </w:pPr>
    </w:p>
    <w:p w14:paraId="09080AAD" w14:textId="77777777" w:rsidR="00171BF1" w:rsidRPr="00171BF1" w:rsidRDefault="00171BF1" w:rsidP="00171BF1">
      <w:pPr>
        <w:pBdr>
          <w:bottom w:val="single" w:sz="12" w:space="3" w:color="009DDB"/>
        </w:pBdr>
        <w:spacing w:before="0" w:beforeAutospacing="0" w:after="0" w:afterAutospacing="0"/>
        <w:ind w:left="720"/>
        <w:textAlignment w:val="baseline"/>
        <w:outlineLvl w:val="1"/>
        <w:rPr>
          <w:rFonts w:ascii="Times New Roman" w:eastAsia="Times New Roman" w:hAnsi="Times New Roman" w:cs="Times New Roman"/>
          <w:i/>
          <w:iCs/>
          <w:color w:val="373739"/>
          <w:sz w:val="28"/>
          <w:szCs w:val="28"/>
        </w:rPr>
      </w:pPr>
      <w:r w:rsidRPr="00171BF1">
        <w:rPr>
          <w:rFonts w:ascii="Times New Roman" w:eastAsia="Times New Roman" w:hAnsi="Times New Roman" w:cs="Times New Roman"/>
          <w:i/>
          <w:iCs/>
          <w:color w:val="373739"/>
          <w:sz w:val="28"/>
          <w:szCs w:val="28"/>
        </w:rPr>
        <w:t>§ 21-2-334. Voting by paper ballot when use of voting machine impossible or impracticable</w:t>
      </w:r>
    </w:p>
    <w:p w14:paraId="148E5668" w14:textId="77777777" w:rsidR="00171BF1" w:rsidRPr="00171BF1" w:rsidRDefault="00171BF1" w:rsidP="00171BF1">
      <w:pPr>
        <w:spacing w:before="0" w:beforeAutospacing="0" w:after="0" w:afterAutospacing="0"/>
        <w:ind w:left="720"/>
        <w:rPr>
          <w:rFonts w:ascii="Times New Roman" w:eastAsia="Times New Roman" w:hAnsi="Times New Roman" w:cs="Times New Roman"/>
          <w:i/>
          <w:iCs/>
          <w:sz w:val="28"/>
          <w:szCs w:val="28"/>
        </w:rPr>
      </w:pPr>
      <w:r w:rsidRPr="00171BF1">
        <w:rPr>
          <w:rFonts w:ascii="Times New Roman" w:eastAsia="Times New Roman" w:hAnsi="Times New Roman" w:cs="Times New Roman"/>
          <w:i/>
          <w:iCs/>
          <w:color w:val="373739"/>
          <w:sz w:val="28"/>
          <w:szCs w:val="28"/>
        </w:rPr>
        <w:lastRenderedPageBreak/>
        <w:br/>
      </w:r>
      <w:r w:rsidRPr="00171BF1">
        <w:rPr>
          <w:rFonts w:ascii="Times New Roman" w:eastAsia="Times New Roman" w:hAnsi="Times New Roman" w:cs="Times New Roman"/>
          <w:i/>
          <w:iCs/>
          <w:color w:val="373739"/>
          <w:sz w:val="28"/>
          <w:szCs w:val="28"/>
          <w:shd w:val="clear" w:color="auto" w:fill="FFFFFF"/>
        </w:rPr>
        <w:t xml:space="preserve">If a method of nomination or election for any candidate or office, or of voting on any question is prescribed by law, in which the use of voting machines is not possible or practicable, or in case, at any primary or election, the number of candidates seeking nomination or nominated for any office renders the use of voting machines for such office at such primary or election impracticable, or if, for any other reason, at any primary or election the use of voting machines </w:t>
      </w:r>
      <w:r w:rsidRPr="00171BF1">
        <w:rPr>
          <w:rFonts w:ascii="Times New Roman" w:eastAsia="Times New Roman" w:hAnsi="Times New Roman" w:cs="Times New Roman"/>
          <w:b/>
          <w:bCs/>
          <w:i/>
          <w:iCs/>
          <w:color w:val="373739"/>
          <w:sz w:val="28"/>
          <w:szCs w:val="28"/>
          <w:shd w:val="clear" w:color="auto" w:fill="FFFFFF"/>
        </w:rPr>
        <w:t>wholly or in part is not practicable,</w:t>
      </w:r>
      <w:r w:rsidRPr="00171BF1">
        <w:rPr>
          <w:rFonts w:ascii="Times New Roman" w:eastAsia="Times New Roman" w:hAnsi="Times New Roman" w:cs="Times New Roman"/>
          <w:i/>
          <w:iCs/>
          <w:color w:val="373739"/>
          <w:sz w:val="28"/>
          <w:szCs w:val="28"/>
          <w:shd w:val="clear" w:color="auto" w:fill="FFFFFF"/>
        </w:rPr>
        <w:t xml:space="preserve"> the superintendent may arrange to have the voting for such candidates or offices or for such questions conducted by </w:t>
      </w:r>
      <w:r w:rsidRPr="00171BF1">
        <w:rPr>
          <w:rFonts w:ascii="Times New Roman" w:eastAsia="Times New Roman" w:hAnsi="Times New Roman" w:cs="Times New Roman"/>
          <w:b/>
          <w:bCs/>
          <w:i/>
          <w:iCs/>
          <w:color w:val="373739"/>
          <w:sz w:val="28"/>
          <w:szCs w:val="28"/>
          <w:shd w:val="clear" w:color="auto" w:fill="FFFFFF"/>
        </w:rPr>
        <w:t>paper ballots</w:t>
      </w:r>
      <w:r w:rsidRPr="00171BF1">
        <w:rPr>
          <w:rFonts w:ascii="Times New Roman" w:eastAsia="Times New Roman" w:hAnsi="Times New Roman" w:cs="Times New Roman"/>
          <w:i/>
          <w:iCs/>
          <w:color w:val="373739"/>
          <w:sz w:val="28"/>
          <w:szCs w:val="28"/>
          <w:shd w:val="clear" w:color="auto" w:fill="FFFFFF"/>
        </w:rPr>
        <w:t>. In such cases, paper ballots shall be printed for such candidates, offices, or questions, and the primary or election shall be conducted by the poll officers, and the ballots shall be counted and return thereof made in the manner required by law for such nominations, offices, or questions, insofar as paper ballots are used.</w:t>
      </w:r>
    </w:p>
    <w:p w14:paraId="70CA027B" w14:textId="77777777" w:rsidR="00171BF1" w:rsidRPr="00171BF1" w:rsidRDefault="00171BF1" w:rsidP="00171BF1">
      <w:pPr>
        <w:spacing w:before="0" w:beforeAutospacing="0" w:after="0" w:afterAutospacing="0"/>
        <w:ind w:left="1440"/>
        <w:rPr>
          <w:rFonts w:ascii="Times New Roman" w:eastAsia="Times New Roman" w:hAnsi="Times New Roman" w:cs="Times New Roman"/>
          <w:i/>
          <w:iCs/>
          <w:sz w:val="28"/>
          <w:szCs w:val="28"/>
        </w:rPr>
      </w:pPr>
    </w:p>
    <w:p w14:paraId="02D79BE2" w14:textId="0835CF38" w:rsidR="00171BF1" w:rsidRPr="00961035" w:rsidRDefault="00171BF1" w:rsidP="00171BF1">
      <w:pPr>
        <w:rPr>
          <w:rFonts w:ascii="Times New Roman" w:hAnsi="Times New Roman" w:cs="Times New Roman"/>
          <w:sz w:val="28"/>
          <w:szCs w:val="28"/>
        </w:rPr>
      </w:pPr>
      <w:r w:rsidRPr="00961035">
        <w:rPr>
          <w:rFonts w:ascii="Times New Roman" w:hAnsi="Times New Roman" w:cs="Times New Roman"/>
          <w:sz w:val="28"/>
          <w:szCs w:val="28"/>
        </w:rPr>
        <w:t>If the county election superintendent (</w:t>
      </w:r>
      <w:r w:rsidR="00283814" w:rsidRPr="00961035">
        <w:rPr>
          <w:rFonts w:ascii="Times New Roman" w:hAnsi="Times New Roman" w:cs="Times New Roman"/>
          <w:sz w:val="28"/>
          <w:szCs w:val="28"/>
        </w:rPr>
        <w:t xml:space="preserve">county election </w:t>
      </w:r>
      <w:r w:rsidRPr="00961035">
        <w:rPr>
          <w:rFonts w:ascii="Times New Roman" w:hAnsi="Times New Roman" w:cs="Times New Roman"/>
          <w:sz w:val="28"/>
          <w:szCs w:val="28"/>
        </w:rPr>
        <w:t xml:space="preserve">board) determines that a rapid transition to new pollbooks, touchscreen units, scanners, or EMS systems is not practical because of significant implementation risks, the </w:t>
      </w:r>
      <w:r w:rsidR="00283814" w:rsidRPr="00961035">
        <w:rPr>
          <w:rFonts w:ascii="Times New Roman" w:hAnsi="Times New Roman" w:cs="Times New Roman"/>
          <w:sz w:val="28"/>
          <w:szCs w:val="28"/>
        </w:rPr>
        <w:t xml:space="preserve">board has the long-standing authority to order hand marked paper ballots instead. </w:t>
      </w:r>
    </w:p>
    <w:p w14:paraId="1019AA24" w14:textId="36201109" w:rsidR="007B3D88" w:rsidRPr="00961035" w:rsidRDefault="004B2545" w:rsidP="00171BF1">
      <w:pPr>
        <w:rPr>
          <w:rFonts w:ascii="Times New Roman" w:hAnsi="Times New Roman" w:cs="Times New Roman"/>
          <w:sz w:val="28"/>
          <w:szCs w:val="28"/>
        </w:rPr>
      </w:pPr>
      <w:r w:rsidRPr="00961035">
        <w:rPr>
          <w:rFonts w:ascii="Times New Roman" w:hAnsi="Times New Roman" w:cs="Times New Roman"/>
          <w:sz w:val="28"/>
          <w:szCs w:val="28"/>
        </w:rPr>
        <w:t>Alternatively, each</w:t>
      </w:r>
      <w:r w:rsidR="007B3D88" w:rsidRPr="00961035">
        <w:rPr>
          <w:rFonts w:ascii="Times New Roman" w:hAnsi="Times New Roman" w:cs="Times New Roman"/>
          <w:sz w:val="28"/>
          <w:szCs w:val="28"/>
        </w:rPr>
        <w:t xml:space="preserve"> board of County Commissioners is also authorized to order the use of optical scanners and hand marked paper ballots under the provisions of </w:t>
      </w:r>
      <w:r w:rsidR="00961035">
        <w:rPr>
          <w:rFonts w:ascii="Times New Roman" w:hAnsi="Times New Roman" w:cs="Times New Roman"/>
          <w:sz w:val="28"/>
          <w:szCs w:val="28"/>
        </w:rPr>
        <w:t xml:space="preserve">  §</w:t>
      </w:r>
      <w:r w:rsidR="007B3D88" w:rsidRPr="00961035">
        <w:rPr>
          <w:rFonts w:ascii="Times New Roman" w:hAnsi="Times New Roman" w:cs="Times New Roman"/>
          <w:sz w:val="28"/>
          <w:szCs w:val="28"/>
        </w:rPr>
        <w:t xml:space="preserve">21-2-366. While this </w:t>
      </w:r>
      <w:r w:rsidR="00961035" w:rsidRPr="00961035">
        <w:rPr>
          <w:rFonts w:ascii="Times New Roman" w:hAnsi="Times New Roman" w:cs="Times New Roman"/>
          <w:sz w:val="28"/>
          <w:szCs w:val="28"/>
        </w:rPr>
        <w:t>may be in</w:t>
      </w:r>
      <w:r w:rsidR="007B3D88" w:rsidRPr="00961035">
        <w:rPr>
          <w:rFonts w:ascii="Times New Roman" w:hAnsi="Times New Roman" w:cs="Times New Roman"/>
          <w:sz w:val="28"/>
          <w:szCs w:val="28"/>
        </w:rPr>
        <w:t xml:space="preserve"> </w:t>
      </w:r>
      <w:r w:rsidR="00961035" w:rsidRPr="00961035">
        <w:rPr>
          <w:rFonts w:ascii="Times New Roman" w:hAnsi="Times New Roman" w:cs="Times New Roman"/>
          <w:sz w:val="28"/>
          <w:szCs w:val="28"/>
        </w:rPr>
        <w:t xml:space="preserve">potential </w:t>
      </w:r>
      <w:r w:rsidR="007B3D88" w:rsidRPr="00961035">
        <w:rPr>
          <w:rFonts w:ascii="Times New Roman" w:hAnsi="Times New Roman" w:cs="Times New Roman"/>
          <w:sz w:val="28"/>
          <w:szCs w:val="28"/>
        </w:rPr>
        <w:t xml:space="preserve">conflict with the uniform voting system requirement in </w:t>
      </w:r>
      <w:r w:rsidR="00BB19AC" w:rsidRPr="00961035">
        <w:rPr>
          <w:rFonts w:ascii="Times New Roman" w:hAnsi="Times New Roman" w:cs="Times New Roman"/>
          <w:sz w:val="28"/>
          <w:szCs w:val="28"/>
        </w:rPr>
        <w:t>§21-2-300, the flexibility of the pilot program provision (§21-2-300(d)) should permit the Dominion system to be considered a pilot system until it is fully implemented, allowing it to exist alongside the GEMS system just as it does in the municipal elections of November 5, and December 3</w:t>
      </w:r>
      <w:r w:rsidR="00C02A01">
        <w:rPr>
          <w:rFonts w:ascii="Times New Roman" w:hAnsi="Times New Roman" w:cs="Times New Roman"/>
          <w:sz w:val="28"/>
          <w:szCs w:val="28"/>
        </w:rPr>
        <w:t>, 2019.</w:t>
      </w:r>
    </w:p>
    <w:p w14:paraId="498EAD73" w14:textId="77777777" w:rsidR="00BB19AC" w:rsidRPr="00961035" w:rsidRDefault="00BB19AC" w:rsidP="00171BF1">
      <w:pPr>
        <w:rPr>
          <w:rFonts w:ascii="Times New Roman" w:hAnsi="Times New Roman" w:cs="Times New Roman"/>
          <w:sz w:val="28"/>
          <w:szCs w:val="28"/>
        </w:rPr>
      </w:pPr>
    </w:p>
    <w:p w14:paraId="6E80046C" w14:textId="77777777" w:rsidR="00BB19AC" w:rsidRPr="00961035" w:rsidRDefault="00BB19AC" w:rsidP="00171BF1">
      <w:pPr>
        <w:rPr>
          <w:rFonts w:ascii="Times New Roman" w:hAnsi="Times New Roman" w:cs="Times New Roman"/>
          <w:sz w:val="28"/>
          <w:szCs w:val="28"/>
        </w:rPr>
      </w:pPr>
    </w:p>
    <w:p w14:paraId="3C317DBB" w14:textId="77777777" w:rsidR="00283814" w:rsidRPr="00961035" w:rsidRDefault="00283814" w:rsidP="00171BF1">
      <w:pPr>
        <w:rPr>
          <w:rFonts w:ascii="Times New Roman" w:hAnsi="Times New Roman" w:cs="Times New Roman"/>
          <w:sz w:val="28"/>
          <w:szCs w:val="28"/>
        </w:rPr>
      </w:pPr>
    </w:p>
    <w:sectPr w:rsidR="00283814" w:rsidRPr="00961035" w:rsidSect="00854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71F0" w14:textId="77777777" w:rsidR="00E828BF" w:rsidRDefault="00E828BF" w:rsidP="00D13420">
      <w:pPr>
        <w:spacing w:before="0" w:after="0"/>
      </w:pPr>
      <w:r>
        <w:separator/>
      </w:r>
    </w:p>
  </w:endnote>
  <w:endnote w:type="continuationSeparator" w:id="0">
    <w:p w14:paraId="5DEF1134" w14:textId="77777777" w:rsidR="00E828BF" w:rsidRDefault="00E828BF" w:rsidP="00D134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F08D" w14:textId="77777777" w:rsidR="00E828BF" w:rsidRDefault="00E828BF" w:rsidP="00D13420">
      <w:pPr>
        <w:spacing w:before="0" w:after="0"/>
      </w:pPr>
      <w:r>
        <w:separator/>
      </w:r>
    </w:p>
  </w:footnote>
  <w:footnote w:type="continuationSeparator" w:id="0">
    <w:p w14:paraId="7BEA042C" w14:textId="77777777" w:rsidR="00E828BF" w:rsidRDefault="00E828BF" w:rsidP="00D13420">
      <w:pPr>
        <w:spacing w:before="0" w:after="0"/>
      </w:pPr>
      <w:r>
        <w:continuationSeparator/>
      </w:r>
    </w:p>
  </w:footnote>
  <w:footnote w:id="1">
    <w:p w14:paraId="07A5A225" w14:textId="32EB1F9D" w:rsidR="000F0657" w:rsidRPr="00D700EE" w:rsidRDefault="000F0657">
      <w:pPr>
        <w:pStyle w:val="FootnoteText"/>
        <w:rPr>
          <w:rFonts w:ascii="Times New Roman" w:hAnsi="Times New Roman" w:cs="Times New Roman"/>
          <w:sz w:val="24"/>
          <w:szCs w:val="24"/>
        </w:rPr>
      </w:pPr>
      <w:r w:rsidRPr="00D700EE">
        <w:rPr>
          <w:rStyle w:val="FootnoteReference"/>
          <w:rFonts w:ascii="Times New Roman" w:hAnsi="Times New Roman" w:cs="Times New Roman"/>
          <w:sz w:val="24"/>
          <w:szCs w:val="24"/>
        </w:rPr>
        <w:footnoteRef/>
      </w:r>
      <w:r w:rsidRPr="00D700EE">
        <w:rPr>
          <w:rFonts w:ascii="Times New Roman" w:hAnsi="Times New Roman" w:cs="Times New Roman"/>
          <w:sz w:val="24"/>
          <w:szCs w:val="24"/>
        </w:rPr>
        <w:t xml:space="preserve"> Diebold retention option requires that the State obtain Court approval for the State’s continued use in the Curling v. </w:t>
      </w:r>
      <w:proofErr w:type="spellStart"/>
      <w:r w:rsidRPr="00D700EE">
        <w:rPr>
          <w:rFonts w:ascii="Times New Roman" w:hAnsi="Times New Roman" w:cs="Times New Roman"/>
          <w:sz w:val="24"/>
          <w:szCs w:val="24"/>
        </w:rPr>
        <w:t>Raffensperger</w:t>
      </w:r>
      <w:proofErr w:type="spellEnd"/>
      <w:r w:rsidRPr="00D700EE">
        <w:rPr>
          <w:rFonts w:ascii="Times New Roman" w:hAnsi="Times New Roman" w:cs="Times New Roman"/>
          <w:sz w:val="24"/>
          <w:szCs w:val="24"/>
        </w:rPr>
        <w:t xml:space="preserve"> case (17 cv 2989). </w:t>
      </w:r>
    </w:p>
  </w:footnote>
  <w:footnote w:id="2">
    <w:p w14:paraId="2142FDEE" w14:textId="43614F6C" w:rsidR="000F0657" w:rsidRPr="00D700EE" w:rsidRDefault="000F0657">
      <w:pPr>
        <w:pStyle w:val="FootnoteText"/>
        <w:rPr>
          <w:rFonts w:ascii="Times New Roman" w:hAnsi="Times New Roman" w:cs="Times New Roman"/>
          <w:sz w:val="24"/>
          <w:szCs w:val="24"/>
        </w:rPr>
      </w:pPr>
      <w:r w:rsidRPr="00D700EE">
        <w:rPr>
          <w:rStyle w:val="FootnoteReference"/>
          <w:rFonts w:ascii="Times New Roman" w:hAnsi="Times New Roman" w:cs="Times New Roman"/>
          <w:sz w:val="24"/>
          <w:szCs w:val="24"/>
        </w:rPr>
        <w:footnoteRef/>
      </w:r>
      <w:r w:rsidRPr="00D700EE">
        <w:rPr>
          <w:rFonts w:ascii="Times New Roman" w:hAnsi="Times New Roman" w:cs="Times New Roman"/>
          <w:sz w:val="24"/>
          <w:szCs w:val="24"/>
        </w:rPr>
        <w:t xml:space="preserve"> As noted in footnote 1, use of Diebold system will require the State to obtain Court approval.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AF9"/>
    <w:multiLevelType w:val="hybridMultilevel"/>
    <w:tmpl w:val="5FA2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067A5"/>
    <w:multiLevelType w:val="hybridMultilevel"/>
    <w:tmpl w:val="5CD6E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E1F4D"/>
    <w:multiLevelType w:val="hybridMultilevel"/>
    <w:tmpl w:val="18E8FF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1B"/>
    <w:rsid w:val="00002AEF"/>
    <w:rsid w:val="00027861"/>
    <w:rsid w:val="00075894"/>
    <w:rsid w:val="000F0657"/>
    <w:rsid w:val="001019C1"/>
    <w:rsid w:val="00104CAA"/>
    <w:rsid w:val="0011731B"/>
    <w:rsid w:val="00171BF1"/>
    <w:rsid w:val="002010C8"/>
    <w:rsid w:val="00256F0D"/>
    <w:rsid w:val="00283814"/>
    <w:rsid w:val="00310E3A"/>
    <w:rsid w:val="00324358"/>
    <w:rsid w:val="00370644"/>
    <w:rsid w:val="003803F9"/>
    <w:rsid w:val="00437FCB"/>
    <w:rsid w:val="00453FA7"/>
    <w:rsid w:val="00494497"/>
    <w:rsid w:val="004B05EA"/>
    <w:rsid w:val="004B2545"/>
    <w:rsid w:val="004C273B"/>
    <w:rsid w:val="00515B9A"/>
    <w:rsid w:val="00535272"/>
    <w:rsid w:val="005857C9"/>
    <w:rsid w:val="005C179A"/>
    <w:rsid w:val="005D23D5"/>
    <w:rsid w:val="00625E4A"/>
    <w:rsid w:val="006472D3"/>
    <w:rsid w:val="0066068D"/>
    <w:rsid w:val="006B64B9"/>
    <w:rsid w:val="00704BA2"/>
    <w:rsid w:val="00711BD7"/>
    <w:rsid w:val="00717EEE"/>
    <w:rsid w:val="007545AC"/>
    <w:rsid w:val="007B3D88"/>
    <w:rsid w:val="00854E4E"/>
    <w:rsid w:val="00896BF3"/>
    <w:rsid w:val="00911EE4"/>
    <w:rsid w:val="00961035"/>
    <w:rsid w:val="009911AB"/>
    <w:rsid w:val="00B07EC0"/>
    <w:rsid w:val="00B30F88"/>
    <w:rsid w:val="00B52347"/>
    <w:rsid w:val="00BA212B"/>
    <w:rsid w:val="00BB19AC"/>
    <w:rsid w:val="00C02A01"/>
    <w:rsid w:val="00C517FD"/>
    <w:rsid w:val="00C720F2"/>
    <w:rsid w:val="00CC7B9E"/>
    <w:rsid w:val="00CF24A8"/>
    <w:rsid w:val="00D13420"/>
    <w:rsid w:val="00D700EE"/>
    <w:rsid w:val="00D75C25"/>
    <w:rsid w:val="00E27FE9"/>
    <w:rsid w:val="00E45395"/>
    <w:rsid w:val="00E80C1B"/>
    <w:rsid w:val="00E828BF"/>
    <w:rsid w:val="00ED5D3B"/>
    <w:rsid w:val="00F06FBC"/>
    <w:rsid w:val="00F16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4D78E"/>
  <w15:docId w15:val="{0A8FA8E9-3397-9445-AA9E-70D09A02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1BF1"/>
    <w:pPr>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3420"/>
    <w:pPr>
      <w:spacing w:before="0" w:after="0"/>
    </w:pPr>
    <w:rPr>
      <w:sz w:val="20"/>
      <w:szCs w:val="20"/>
    </w:rPr>
  </w:style>
  <w:style w:type="character" w:customStyle="1" w:styleId="FootnoteTextChar">
    <w:name w:val="Footnote Text Char"/>
    <w:basedOn w:val="DefaultParagraphFont"/>
    <w:link w:val="FootnoteText"/>
    <w:uiPriority w:val="99"/>
    <w:semiHidden/>
    <w:rsid w:val="00D13420"/>
    <w:rPr>
      <w:sz w:val="20"/>
      <w:szCs w:val="20"/>
    </w:rPr>
  </w:style>
  <w:style w:type="character" w:styleId="FootnoteReference">
    <w:name w:val="footnote reference"/>
    <w:basedOn w:val="DefaultParagraphFont"/>
    <w:uiPriority w:val="99"/>
    <w:semiHidden/>
    <w:unhideWhenUsed/>
    <w:rsid w:val="00D13420"/>
    <w:rPr>
      <w:vertAlign w:val="superscript"/>
    </w:rPr>
  </w:style>
  <w:style w:type="paragraph" w:styleId="ListParagraph">
    <w:name w:val="List Paragraph"/>
    <w:basedOn w:val="Normal"/>
    <w:uiPriority w:val="34"/>
    <w:qFormat/>
    <w:rsid w:val="005C179A"/>
    <w:pPr>
      <w:ind w:left="720"/>
      <w:contextualSpacing/>
    </w:pPr>
  </w:style>
  <w:style w:type="paragraph" w:styleId="BalloonText">
    <w:name w:val="Balloon Text"/>
    <w:basedOn w:val="Normal"/>
    <w:link w:val="BalloonTextChar"/>
    <w:uiPriority w:val="99"/>
    <w:semiHidden/>
    <w:unhideWhenUsed/>
    <w:rsid w:val="0049449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4497"/>
    <w:rPr>
      <w:rFonts w:ascii="Times New Roman" w:hAnsi="Times New Roman" w:cs="Times New Roman"/>
      <w:sz w:val="18"/>
      <w:szCs w:val="18"/>
    </w:rPr>
  </w:style>
  <w:style w:type="character" w:customStyle="1" w:styleId="Heading2Char">
    <w:name w:val="Heading 2 Char"/>
    <w:basedOn w:val="DefaultParagraphFont"/>
    <w:link w:val="Heading2"/>
    <w:uiPriority w:val="9"/>
    <w:rsid w:val="00171BF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71BF1"/>
  </w:style>
  <w:style w:type="character" w:customStyle="1" w:styleId="sssh">
    <w:name w:val="ss_sh"/>
    <w:basedOn w:val="DefaultParagraphFont"/>
    <w:rsid w:val="00171BF1"/>
  </w:style>
  <w:style w:type="character" w:styleId="CommentReference">
    <w:name w:val="annotation reference"/>
    <w:basedOn w:val="DefaultParagraphFont"/>
    <w:uiPriority w:val="99"/>
    <w:semiHidden/>
    <w:unhideWhenUsed/>
    <w:rsid w:val="00704BA2"/>
    <w:rPr>
      <w:sz w:val="16"/>
      <w:szCs w:val="16"/>
    </w:rPr>
  </w:style>
  <w:style w:type="paragraph" w:styleId="CommentText">
    <w:name w:val="annotation text"/>
    <w:basedOn w:val="Normal"/>
    <w:link w:val="CommentTextChar"/>
    <w:uiPriority w:val="99"/>
    <w:semiHidden/>
    <w:unhideWhenUsed/>
    <w:rsid w:val="00704BA2"/>
    <w:rPr>
      <w:sz w:val="20"/>
      <w:szCs w:val="20"/>
    </w:rPr>
  </w:style>
  <w:style w:type="character" w:customStyle="1" w:styleId="CommentTextChar">
    <w:name w:val="Comment Text Char"/>
    <w:basedOn w:val="DefaultParagraphFont"/>
    <w:link w:val="CommentText"/>
    <w:uiPriority w:val="99"/>
    <w:semiHidden/>
    <w:rsid w:val="00704BA2"/>
    <w:rPr>
      <w:sz w:val="20"/>
      <w:szCs w:val="20"/>
    </w:rPr>
  </w:style>
  <w:style w:type="paragraph" w:styleId="CommentSubject">
    <w:name w:val="annotation subject"/>
    <w:basedOn w:val="CommentText"/>
    <w:next w:val="CommentText"/>
    <w:link w:val="CommentSubjectChar"/>
    <w:uiPriority w:val="99"/>
    <w:semiHidden/>
    <w:unhideWhenUsed/>
    <w:rsid w:val="00704BA2"/>
    <w:rPr>
      <w:b/>
      <w:bCs/>
    </w:rPr>
  </w:style>
  <w:style w:type="character" w:customStyle="1" w:styleId="CommentSubjectChar">
    <w:name w:val="Comment Subject Char"/>
    <w:basedOn w:val="CommentTextChar"/>
    <w:link w:val="CommentSubject"/>
    <w:uiPriority w:val="99"/>
    <w:semiHidden/>
    <w:rsid w:val="00704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9838">
      <w:bodyDiv w:val="1"/>
      <w:marLeft w:val="0"/>
      <w:marRight w:val="0"/>
      <w:marTop w:val="0"/>
      <w:marBottom w:val="0"/>
      <w:divBdr>
        <w:top w:val="none" w:sz="0" w:space="0" w:color="auto"/>
        <w:left w:val="none" w:sz="0" w:space="0" w:color="auto"/>
        <w:bottom w:val="none" w:sz="0" w:space="0" w:color="auto"/>
        <w:right w:val="none" w:sz="0" w:space="0" w:color="auto"/>
      </w:divBdr>
    </w:div>
    <w:div w:id="16474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4820-9BB4-B344-AFCC-E72049FA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Marks</dc:creator>
  <cp:lastModifiedBy>Marilyn Marks</cp:lastModifiedBy>
  <cp:revision>4</cp:revision>
  <cp:lastPrinted>2019-11-24T18:16:00Z</cp:lastPrinted>
  <dcterms:created xsi:type="dcterms:W3CDTF">2019-11-24T20:16:00Z</dcterms:created>
  <dcterms:modified xsi:type="dcterms:W3CDTF">2019-11-24T20:21:00Z</dcterms:modified>
</cp:coreProperties>
</file>